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3"/>
    <w:bookmarkStart w:id="1" w:name="OLE_LINK4"/>
    <w:bookmarkStart w:id="2" w:name="_GoBack"/>
    <w:bookmarkEnd w:id="2"/>
    <w:p w14:paraId="6D74B2DD" w14:textId="0645AF07" w:rsidR="00675653" w:rsidRDefault="00D606BC" w:rsidP="0040120D">
      <w:pPr>
        <w:rPr>
          <w:b/>
          <w:color w:val="222222"/>
          <w:sz w:val="24"/>
          <w:szCs w:val="24"/>
          <w:highlight w:val="white"/>
        </w:rPr>
      </w:pPr>
      <w:r>
        <w:rPr>
          <w:noProof/>
          <w:color w:val="222222"/>
          <w:sz w:val="24"/>
          <w:szCs w:val="24"/>
          <w:lang w:val="es-ES"/>
        </w:rPr>
        <mc:AlternateContent>
          <mc:Choice Requires="wps">
            <w:drawing>
              <wp:anchor distT="0" distB="0" distL="114300" distR="114300" simplePos="0" relativeHeight="251708416" behindDoc="0" locked="0" layoutInCell="1" allowOverlap="1" wp14:anchorId="247E0905" wp14:editId="686D4462">
                <wp:simplePos x="0" y="0"/>
                <wp:positionH relativeFrom="column">
                  <wp:posOffset>1365913</wp:posOffset>
                </wp:positionH>
                <wp:positionV relativeFrom="paragraph">
                  <wp:posOffset>-240471</wp:posOffset>
                </wp:positionV>
                <wp:extent cx="3848431" cy="524786"/>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848431" cy="524786"/>
                        </a:xfrm>
                        <a:prstGeom prst="rect">
                          <a:avLst/>
                        </a:prstGeom>
                        <a:noFill/>
                        <a:ln w="6350">
                          <a:noFill/>
                        </a:ln>
                      </wps:spPr>
                      <wps:txbx>
                        <w:txbxContent>
                          <w:p w14:paraId="554267C8" w14:textId="1B38EFE3" w:rsidR="00BD2DFB" w:rsidRPr="00777C35" w:rsidRDefault="005D2AD9" w:rsidP="00BD2DFB">
                            <w:pPr>
                              <w:spacing w:line="320" w:lineRule="exact"/>
                              <w:rPr>
                                <w:color w:val="FFFFFF" w:themeColor="background1"/>
                                <w:sz w:val="28"/>
                                <w:szCs w:val="28"/>
                              </w:rPr>
                            </w:pPr>
                            <w:r>
                              <w:rPr>
                                <w:b/>
                                <w:bCs/>
                                <w:color w:val="FFFFFF" w:themeColor="background1"/>
                                <w:sz w:val="36"/>
                                <w:szCs w:val="36"/>
                              </w:rPr>
                              <w:t>Guía para la conversación espiritual en grupos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47E0905" id="_x0000_t202" coordsize="21600,21600" o:spt="202" path="m,l,21600r21600,l21600,xe">
                <v:stroke joinstyle="miter"/>
                <v:path gradientshapeok="t" o:connecttype="rect"/>
              </v:shapetype>
              <v:shape id="Cuadro de texto 1" o:spid="_x0000_s1026" type="#_x0000_t202" style="position:absolute;margin-left:107.55pt;margin-top:-18.95pt;width:303.05pt;height:4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" filled="f" stroked="f" strokeweight=".5pt">
                <v:textbox>
                  <w:txbxContent>
                    <w:p w14:paraId="554267C8" w14:textId="1B38EFE3" w:rsidR="00BD2DFB" w:rsidRPr="00777C35" w:rsidRDefault="005D2AD9" w:rsidP="00BD2DFB">
                      <w:pPr>
                        <w:spacing w:line="320" w:lineRule="exact"/>
                        <w:rPr>
                          <w:color w:val="FFFFFF" w:themeColor="background1"/>
                          <w:sz w:val="28"/>
                          <w:szCs w:val="28"/>
                        </w:rPr>
                      </w:pPr>
                      <w:r>
                        <w:rPr>
                          <w:b/>
                          <w:bCs/>
                          <w:color w:val="FFFFFF" w:themeColor="background1"/>
                          <w:sz w:val="36"/>
                          <w:szCs w:val="36"/>
                        </w:rPr>
                        <w:t>Guía para la conversación espiritual en grupos</w:t>
                      </w:r>
                    </w:p>
                  </w:txbxContent>
                </v:textbox>
              </v:shape>
            </w:pict>
          </mc:Fallback>
        </mc:AlternateContent>
      </w:r>
      <w:r>
        <w:rPr>
          <w:noProof/>
          <w:color w:val="222222"/>
          <w:sz w:val="24"/>
          <w:szCs w:val="24"/>
          <w:lang w:val="es-ES"/>
        </w:rPr>
        <mc:AlternateContent>
          <mc:Choice Requires="wps">
            <w:drawing>
              <wp:anchor distT="0" distB="0" distL="114300" distR="114300" simplePos="0" relativeHeight="251669504" behindDoc="0" locked="0" layoutInCell="1" allowOverlap="1" wp14:anchorId="1FE9131E" wp14:editId="67A8BA32">
                <wp:simplePos x="0" y="0"/>
                <wp:positionH relativeFrom="column">
                  <wp:posOffset>1375106</wp:posOffset>
                </wp:positionH>
                <wp:positionV relativeFrom="paragraph">
                  <wp:posOffset>-565233</wp:posOffset>
                </wp:positionV>
                <wp:extent cx="7786729" cy="52451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7786729" cy="524510"/>
                        </a:xfrm>
                        <a:prstGeom prst="rect">
                          <a:avLst/>
                        </a:prstGeom>
                        <a:noFill/>
                        <a:ln w="6350">
                          <a:noFill/>
                        </a:ln>
                      </wps:spPr>
                      <wps:txbx>
                        <w:txbxContent>
                          <w:p w14:paraId="099BB0E0" w14:textId="73FAD390" w:rsidR="00AE06EC" w:rsidRPr="00D606BC" w:rsidRDefault="00B26C0A" w:rsidP="00BD2DFB">
                            <w:pPr>
                              <w:spacing w:line="320" w:lineRule="exact"/>
                              <w:rPr>
                                <w:b/>
                                <w:bCs/>
                                <w:color w:val="FFFFFF" w:themeColor="background1"/>
                                <w:sz w:val="24"/>
                                <w:szCs w:val="24"/>
                              </w:rPr>
                            </w:pPr>
                            <w:r w:rsidRPr="00D606BC">
                              <w:rPr>
                                <w:b/>
                                <w:bCs/>
                                <w:color w:val="FFFFFF" w:themeColor="background1"/>
                                <w:sz w:val="24"/>
                                <w:szCs w:val="24"/>
                              </w:rPr>
                              <w:t>Acompañando a San Ignacio</w:t>
                            </w:r>
                            <w:r w:rsidR="00D606BC" w:rsidRPr="00D606BC">
                              <w:rPr>
                                <w:b/>
                                <w:bCs/>
                                <w:color w:val="FFFFFF" w:themeColor="background1"/>
                                <w:sz w:val="24"/>
                                <w:szCs w:val="24"/>
                              </w:rPr>
                              <w:t xml:space="preserve">: </w:t>
                            </w:r>
                            <w:r w:rsidR="00BD2DFB" w:rsidRPr="00D606BC">
                              <w:rPr>
                                <w:b/>
                                <w:bCs/>
                                <w:color w:val="FFFFFF" w:themeColor="background1"/>
                                <w:sz w:val="24"/>
                                <w:szCs w:val="24"/>
                              </w:rPr>
                              <w:t>R</w:t>
                            </w:r>
                            <w:r w:rsidRPr="00D606BC">
                              <w:rPr>
                                <w:b/>
                                <w:bCs/>
                                <w:color w:val="FFFFFF" w:themeColor="background1"/>
                                <w:sz w:val="24"/>
                                <w:szCs w:val="24"/>
                              </w:rPr>
                              <w:t>etiros en las Plataformas Apostólicas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E9131E" id="Cuadro de texto 8" o:spid="_x0000_s1027" type="#_x0000_t202" style="position:absolute;margin-left:108.3pt;margin-top:-44.5pt;width:613.15pt;height: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" filled="f" stroked="f" strokeweight=".5pt">
                <v:textbox>
                  <w:txbxContent>
                    <w:p w14:paraId="099BB0E0" w14:textId="73FAD390" w:rsidR="00AE06EC" w:rsidRPr="00D606BC" w:rsidRDefault="00B26C0A" w:rsidP="00BD2DFB">
                      <w:pPr>
                        <w:spacing w:line="320" w:lineRule="exact"/>
                        <w:rPr>
                          <w:b/>
                          <w:bCs/>
                          <w:color w:val="FFFFFF" w:themeColor="background1"/>
                          <w:sz w:val="24"/>
                          <w:szCs w:val="24"/>
                        </w:rPr>
                      </w:pPr>
                      <w:r w:rsidRPr="00D606BC">
                        <w:rPr>
                          <w:b/>
                          <w:bCs/>
                          <w:color w:val="FFFFFF" w:themeColor="background1"/>
                          <w:sz w:val="24"/>
                          <w:szCs w:val="24"/>
                        </w:rPr>
                        <w:t>Acompañando a San Ignacio</w:t>
                      </w:r>
                      <w:r w:rsidR="00D606BC" w:rsidRPr="00D606BC">
                        <w:rPr>
                          <w:b/>
                          <w:bCs/>
                          <w:color w:val="FFFFFF" w:themeColor="background1"/>
                          <w:sz w:val="24"/>
                          <w:szCs w:val="24"/>
                        </w:rPr>
                        <w:t xml:space="preserve">: </w:t>
                      </w:r>
                      <w:r w:rsidR="00BD2DFB" w:rsidRPr="00D606BC">
                        <w:rPr>
                          <w:b/>
                          <w:bCs/>
                          <w:color w:val="FFFFFF" w:themeColor="background1"/>
                          <w:sz w:val="24"/>
                          <w:szCs w:val="24"/>
                        </w:rPr>
                        <w:t>R</w:t>
                      </w:r>
                      <w:r w:rsidRPr="00D606BC">
                        <w:rPr>
                          <w:b/>
                          <w:bCs/>
                          <w:color w:val="FFFFFF" w:themeColor="background1"/>
                          <w:sz w:val="24"/>
                          <w:szCs w:val="24"/>
                        </w:rPr>
                        <w:t>etiros en las Plataformas Apostólicas</w:t>
                      </w:r>
                    </w:p>
                  </w:txbxContent>
                </v:textbox>
              </v:shape>
            </w:pict>
          </mc:Fallback>
        </mc:AlternateContent>
      </w:r>
      <w:bookmarkStart w:id="3" w:name="_Hlk72942455"/>
      <w:bookmarkEnd w:id="3"/>
    </w:p>
    <w:p w14:paraId="30FECCFC" w14:textId="040E0566" w:rsidR="00505419" w:rsidRDefault="00505419" w:rsidP="0040120D">
      <w:pPr>
        <w:jc w:val="center"/>
        <w:rPr>
          <w:b/>
          <w:color w:val="222222"/>
          <w:sz w:val="28"/>
          <w:szCs w:val="28"/>
          <w:highlight w:val="white"/>
        </w:rPr>
      </w:pPr>
    </w:p>
    <w:p w14:paraId="3E608372" w14:textId="21446DCB" w:rsidR="00D606BC" w:rsidRDefault="00A25006" w:rsidP="00AE06EC">
      <w:pPr>
        <w:jc w:val="both"/>
        <w:rPr>
          <w:b/>
          <w:bCs/>
          <w:color w:val="222222"/>
          <w:sz w:val="20"/>
          <w:szCs w:val="20"/>
        </w:rPr>
      </w:pPr>
      <w:r>
        <w:rPr>
          <w:bCs/>
          <w:noProof/>
          <w:color w:val="222222"/>
          <w:sz w:val="20"/>
          <w:szCs w:val="20"/>
          <w:lang w:val="es-ES"/>
        </w:rPr>
        <w:drawing>
          <wp:anchor distT="0" distB="0" distL="114300" distR="114300" simplePos="0" relativeHeight="251720704" behindDoc="1" locked="0" layoutInCell="1" allowOverlap="1" wp14:anchorId="5D4C4147" wp14:editId="496DF05E">
            <wp:simplePos x="0" y="0"/>
            <wp:positionH relativeFrom="column">
              <wp:posOffset>-504967</wp:posOffset>
            </wp:positionH>
            <wp:positionV relativeFrom="paragraph">
              <wp:posOffset>126697</wp:posOffset>
            </wp:positionV>
            <wp:extent cx="405517" cy="405517"/>
            <wp:effectExtent l="0" t="0" r="0" b="0"/>
            <wp:wrapNone/>
            <wp:docPr id="2" name="Gráfico 2" descr="Chate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áfico 34" descr="Chateo con relleno sólido"/>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5517" cy="405517"/>
                    </a:xfrm>
                    <a:prstGeom prst="rect">
                      <a:avLst/>
                    </a:prstGeom>
                  </pic:spPr>
                </pic:pic>
              </a:graphicData>
            </a:graphic>
            <wp14:sizeRelH relativeFrom="margin">
              <wp14:pctWidth>0</wp14:pctWidth>
            </wp14:sizeRelH>
            <wp14:sizeRelV relativeFrom="margin">
              <wp14:pctHeight>0</wp14:pctHeight>
            </wp14:sizeRelV>
          </wp:anchor>
        </w:drawing>
      </w:r>
    </w:p>
    <w:p w14:paraId="7455E0B6" w14:textId="3F1EF25B" w:rsidR="0040120D" w:rsidRPr="00045A87" w:rsidRDefault="005D2AD9" w:rsidP="00AE06EC">
      <w:pPr>
        <w:jc w:val="both"/>
        <w:rPr>
          <w:b/>
          <w:bCs/>
          <w:color w:val="222222"/>
          <w:sz w:val="20"/>
          <w:szCs w:val="20"/>
        </w:rPr>
      </w:pPr>
      <w:r>
        <w:rPr>
          <w:rFonts w:cstheme="minorHAnsi"/>
          <w:b/>
          <w:noProof/>
          <w:sz w:val="20"/>
          <w:szCs w:val="20"/>
        </w:rPr>
        <w:drawing>
          <wp:anchor distT="0" distB="0" distL="114300" distR="114300" simplePos="0" relativeHeight="251718656" behindDoc="0" locked="0" layoutInCell="1" allowOverlap="1" wp14:anchorId="06C2A60E" wp14:editId="6643CB52">
            <wp:simplePos x="0" y="0"/>
            <wp:positionH relativeFrom="column">
              <wp:posOffset>4067175</wp:posOffset>
            </wp:positionH>
            <wp:positionV relativeFrom="paragraph">
              <wp:posOffset>12065</wp:posOffset>
            </wp:positionV>
            <wp:extent cx="2376170" cy="1913890"/>
            <wp:effectExtent l="0" t="0" r="5080" b="0"/>
            <wp:wrapSquare wrapText="bothSides"/>
            <wp:docPr id="5" name="Imagen 5" descr="Un dibujo de una perso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de una persona&#10;&#10;Descripción generada automáticamente"/>
                    <pic:cNvPicPr/>
                  </pic:nvPicPr>
                  <pic:blipFill>
                    <a:blip r:embed="rId10">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76170" cy="1913890"/>
                    </a:xfrm>
                    <a:prstGeom prst="rect">
                      <a:avLst/>
                    </a:prstGeom>
                  </pic:spPr>
                </pic:pic>
              </a:graphicData>
            </a:graphic>
            <wp14:sizeRelH relativeFrom="page">
              <wp14:pctWidth>0</wp14:pctWidth>
            </wp14:sizeRelH>
            <wp14:sizeRelV relativeFrom="page">
              <wp14:pctHeight>0</wp14:pctHeight>
            </wp14:sizeRelV>
          </wp:anchor>
        </w:drawing>
      </w:r>
      <w:r w:rsidR="00045A87" w:rsidRPr="00045A87">
        <w:rPr>
          <w:b/>
          <w:bCs/>
          <w:color w:val="222222"/>
          <w:sz w:val="20"/>
          <w:szCs w:val="20"/>
        </w:rPr>
        <w:t xml:space="preserve">LA </w:t>
      </w:r>
      <w:r>
        <w:rPr>
          <w:b/>
          <w:bCs/>
          <w:color w:val="222222"/>
          <w:sz w:val="20"/>
          <w:szCs w:val="20"/>
        </w:rPr>
        <w:t>CONVERSACIÓN ESPIRITUAL</w:t>
      </w:r>
    </w:p>
    <w:p w14:paraId="1CD0CD0C" w14:textId="4F6504A9" w:rsidR="00A25006" w:rsidRPr="00740C00" w:rsidRDefault="00A25006" w:rsidP="00A25006">
      <w:pPr>
        <w:rPr>
          <w:rFonts w:eastAsia="Times New Roman" w:cstheme="minorHAnsi"/>
          <w:snapToGrid w:val="0"/>
          <w:sz w:val="20"/>
          <w:szCs w:val="20"/>
          <w:lang w:eastAsia="fr-FR"/>
        </w:rPr>
      </w:pPr>
      <w:r w:rsidRPr="00740C00">
        <w:rPr>
          <w:rFonts w:eastAsia="Times New Roman" w:cstheme="minorHAnsi"/>
          <w:snapToGrid w:val="0"/>
          <w:sz w:val="20"/>
          <w:szCs w:val="20"/>
          <w:lang w:eastAsia="fr-FR"/>
        </w:rPr>
        <w:t>Pautas para favorecer la conversación espiritual en un grupo después de la oración personal</w:t>
      </w:r>
      <w:r>
        <w:rPr>
          <w:rFonts w:eastAsia="Times New Roman" w:cstheme="minorHAnsi"/>
          <w:snapToGrid w:val="0"/>
          <w:sz w:val="20"/>
          <w:szCs w:val="20"/>
          <w:lang w:eastAsia="fr-FR"/>
        </w:rPr>
        <w:t>:</w:t>
      </w:r>
    </w:p>
    <w:p w14:paraId="115716F6" w14:textId="77B28406" w:rsidR="00A25006" w:rsidRDefault="00A25006" w:rsidP="00A25006">
      <w:pPr>
        <w:pStyle w:val="Prrafodelista"/>
        <w:numPr>
          <w:ilvl w:val="0"/>
          <w:numId w:val="17"/>
        </w:numPr>
        <w:spacing w:line="240" w:lineRule="auto"/>
        <w:ind w:left="426" w:hanging="425"/>
        <w:rPr>
          <w:rFonts w:eastAsia="Times New Roman" w:cstheme="minorHAnsi"/>
          <w:sz w:val="20"/>
          <w:szCs w:val="20"/>
          <w:lang w:eastAsia="fr-FR"/>
        </w:rPr>
      </w:pPr>
      <w:r w:rsidRPr="00740C00">
        <w:rPr>
          <w:rFonts w:eastAsia="Times New Roman" w:cstheme="minorHAnsi"/>
          <w:sz w:val="20"/>
          <w:szCs w:val="20"/>
          <w:lang w:eastAsia="fr-FR"/>
        </w:rPr>
        <w:t xml:space="preserve">La actitud principal es la </w:t>
      </w:r>
      <w:r w:rsidRPr="00740C00">
        <w:rPr>
          <w:rFonts w:eastAsia="Times New Roman" w:cstheme="minorHAnsi"/>
          <w:b/>
          <w:sz w:val="20"/>
          <w:szCs w:val="20"/>
          <w:lang w:eastAsia="fr-FR"/>
        </w:rPr>
        <w:t>escucha activa</w:t>
      </w:r>
      <w:r w:rsidRPr="00740C00">
        <w:rPr>
          <w:rFonts w:eastAsia="Times New Roman" w:cstheme="minorHAnsi"/>
          <w:sz w:val="20"/>
          <w:szCs w:val="20"/>
          <w:lang w:eastAsia="fr-FR"/>
        </w:rPr>
        <w:t>, respetuosa y agradecida.</w:t>
      </w:r>
    </w:p>
    <w:p w14:paraId="5518876D" w14:textId="49F87D9A" w:rsidR="00A25006" w:rsidRPr="006B627B" w:rsidRDefault="00A25006" w:rsidP="00A25006">
      <w:pPr>
        <w:pStyle w:val="Prrafodelista"/>
        <w:numPr>
          <w:ilvl w:val="0"/>
          <w:numId w:val="17"/>
        </w:numPr>
        <w:spacing w:line="240" w:lineRule="auto"/>
        <w:ind w:left="426" w:hanging="425"/>
        <w:rPr>
          <w:rFonts w:eastAsia="Times New Roman" w:cstheme="minorHAnsi"/>
          <w:sz w:val="20"/>
          <w:szCs w:val="20"/>
          <w:lang w:eastAsia="fr-FR"/>
        </w:rPr>
      </w:pPr>
      <w:r w:rsidRPr="006B627B">
        <w:rPr>
          <w:rFonts w:eastAsia="Times New Roman" w:cstheme="minorHAnsi"/>
          <w:b/>
          <w:sz w:val="20"/>
          <w:szCs w:val="20"/>
          <w:lang w:eastAsia="fr-FR"/>
        </w:rPr>
        <w:t>Sin interrupciones</w:t>
      </w:r>
      <w:r w:rsidRPr="006B627B">
        <w:rPr>
          <w:rFonts w:eastAsia="Times New Roman" w:cstheme="minorHAnsi"/>
          <w:sz w:val="20"/>
          <w:szCs w:val="20"/>
          <w:lang w:eastAsia="fr-FR"/>
        </w:rPr>
        <w:t>. Mientras alguien habla, al menos en la primera ronda, no será interrumpido por los demás</w:t>
      </w:r>
    </w:p>
    <w:p w14:paraId="291032F2" w14:textId="1C70F47B" w:rsidR="00A25006" w:rsidRPr="00740C00" w:rsidRDefault="00A25006" w:rsidP="00A25006">
      <w:pPr>
        <w:pStyle w:val="Prrafodelista"/>
        <w:numPr>
          <w:ilvl w:val="0"/>
          <w:numId w:val="17"/>
        </w:numPr>
        <w:spacing w:line="240" w:lineRule="auto"/>
        <w:ind w:left="426" w:hanging="425"/>
        <w:rPr>
          <w:rFonts w:eastAsia="Times New Roman" w:cstheme="minorHAnsi"/>
          <w:sz w:val="20"/>
          <w:szCs w:val="20"/>
          <w:lang w:eastAsia="fr-FR"/>
        </w:rPr>
      </w:pPr>
      <w:r w:rsidRPr="00740C00">
        <w:rPr>
          <w:rFonts w:eastAsia="Times New Roman" w:cstheme="minorHAnsi"/>
          <w:sz w:val="20"/>
          <w:szCs w:val="20"/>
          <w:lang w:eastAsia="fr-FR"/>
        </w:rPr>
        <w:t xml:space="preserve">Cada persona es </w:t>
      </w:r>
      <w:r w:rsidRPr="00740C00">
        <w:rPr>
          <w:rFonts w:eastAsia="Times New Roman" w:cstheme="minorHAnsi"/>
          <w:b/>
          <w:sz w:val="20"/>
          <w:szCs w:val="20"/>
          <w:lang w:eastAsia="fr-FR"/>
        </w:rPr>
        <w:t>experta de su propia experiencia</w:t>
      </w:r>
      <w:r w:rsidRPr="00740C00">
        <w:rPr>
          <w:rFonts w:eastAsia="Times New Roman" w:cstheme="minorHAnsi"/>
          <w:sz w:val="20"/>
          <w:szCs w:val="20"/>
          <w:lang w:eastAsia="fr-FR"/>
        </w:rPr>
        <w:t>.</w:t>
      </w:r>
    </w:p>
    <w:p w14:paraId="6D7F394A" w14:textId="77777777" w:rsidR="00A25006" w:rsidRPr="00740C00" w:rsidRDefault="00A25006" w:rsidP="00A25006">
      <w:pPr>
        <w:pStyle w:val="Prrafodelista"/>
        <w:numPr>
          <w:ilvl w:val="0"/>
          <w:numId w:val="17"/>
        </w:numPr>
        <w:spacing w:line="240" w:lineRule="auto"/>
        <w:ind w:left="426" w:hanging="425"/>
        <w:rPr>
          <w:rFonts w:eastAsia="Times New Roman" w:cstheme="minorHAnsi"/>
          <w:sz w:val="20"/>
          <w:szCs w:val="20"/>
          <w:lang w:eastAsia="fr-FR"/>
        </w:rPr>
      </w:pPr>
      <w:r w:rsidRPr="00740C00">
        <w:rPr>
          <w:rFonts w:eastAsia="Times New Roman" w:cstheme="minorHAnsi"/>
          <w:sz w:val="20"/>
          <w:szCs w:val="20"/>
          <w:lang w:eastAsia="fr-FR"/>
        </w:rPr>
        <w:t xml:space="preserve">Al </w:t>
      </w:r>
      <w:r w:rsidRPr="009033BE">
        <w:rPr>
          <w:rFonts w:eastAsia="Times New Roman" w:cstheme="minorHAnsi"/>
          <w:b/>
          <w:sz w:val="20"/>
          <w:szCs w:val="20"/>
          <w:lang w:eastAsia="fr-FR"/>
        </w:rPr>
        <w:t>hablar por turnos</w:t>
      </w:r>
      <w:r w:rsidRPr="00740C00">
        <w:rPr>
          <w:rFonts w:eastAsia="Times New Roman" w:cstheme="minorHAnsi"/>
          <w:sz w:val="20"/>
          <w:szCs w:val="20"/>
          <w:lang w:eastAsia="fr-FR"/>
        </w:rPr>
        <w:t xml:space="preserve">, respetamos a quien tiene la palabra y lo que desea compartir y callar. Cada participante expresa lo que quiere y desea compartir, sin forzarse a más, </w:t>
      </w:r>
      <w:r w:rsidRPr="009033BE">
        <w:rPr>
          <w:rFonts w:eastAsia="Times New Roman" w:cstheme="minorHAnsi"/>
          <w:sz w:val="20"/>
          <w:szCs w:val="20"/>
          <w:lang w:eastAsia="fr-FR"/>
        </w:rPr>
        <w:t>eligiendo lo que desea comunicar</w:t>
      </w:r>
      <w:r w:rsidRPr="00740C00">
        <w:rPr>
          <w:rFonts w:eastAsia="Times New Roman" w:cstheme="minorHAnsi"/>
          <w:sz w:val="20"/>
          <w:szCs w:val="20"/>
          <w:lang w:eastAsia="fr-FR"/>
        </w:rPr>
        <w:t>.</w:t>
      </w:r>
    </w:p>
    <w:p w14:paraId="44C5C1BF" w14:textId="77777777" w:rsidR="00A25006" w:rsidRPr="00740C00" w:rsidRDefault="00A25006" w:rsidP="00A25006">
      <w:pPr>
        <w:pStyle w:val="Prrafodelista"/>
        <w:numPr>
          <w:ilvl w:val="0"/>
          <w:numId w:val="17"/>
        </w:numPr>
        <w:spacing w:line="240" w:lineRule="auto"/>
        <w:ind w:left="426" w:hanging="425"/>
        <w:rPr>
          <w:rFonts w:eastAsia="Times New Roman" w:cstheme="minorHAnsi"/>
          <w:sz w:val="20"/>
          <w:szCs w:val="20"/>
          <w:lang w:eastAsia="fr-FR"/>
        </w:rPr>
      </w:pPr>
      <w:r w:rsidRPr="00740C00">
        <w:rPr>
          <w:rFonts w:eastAsia="Times New Roman" w:cstheme="minorHAnsi"/>
          <w:sz w:val="20"/>
          <w:szCs w:val="20"/>
          <w:lang w:eastAsia="fr-FR"/>
        </w:rPr>
        <w:t xml:space="preserve">Los tiempos de </w:t>
      </w:r>
      <w:r w:rsidRPr="00CA4BAF">
        <w:rPr>
          <w:rFonts w:eastAsia="Times New Roman" w:cstheme="minorHAnsi"/>
          <w:b/>
          <w:sz w:val="20"/>
          <w:szCs w:val="20"/>
          <w:lang w:eastAsia="fr-FR"/>
        </w:rPr>
        <w:t>silencio</w:t>
      </w:r>
      <w:r w:rsidRPr="00740C00">
        <w:rPr>
          <w:rFonts w:eastAsia="Times New Roman" w:cstheme="minorHAnsi"/>
          <w:sz w:val="20"/>
          <w:szCs w:val="20"/>
          <w:lang w:eastAsia="fr-FR"/>
        </w:rPr>
        <w:t xml:space="preserve"> son también adecuados y necesarios.</w:t>
      </w:r>
    </w:p>
    <w:p w14:paraId="71A68B95" w14:textId="53354AAE" w:rsidR="00A25006" w:rsidRPr="00740C00" w:rsidRDefault="00A25006" w:rsidP="00A25006">
      <w:pPr>
        <w:pStyle w:val="Prrafodelista"/>
        <w:numPr>
          <w:ilvl w:val="0"/>
          <w:numId w:val="17"/>
        </w:numPr>
        <w:spacing w:line="240" w:lineRule="auto"/>
        <w:ind w:left="426" w:hanging="425"/>
        <w:rPr>
          <w:rFonts w:eastAsia="Times New Roman" w:cstheme="minorHAnsi"/>
          <w:sz w:val="20"/>
          <w:szCs w:val="20"/>
          <w:lang w:eastAsia="fr-FR"/>
        </w:rPr>
      </w:pPr>
      <w:r w:rsidRPr="00740C00">
        <w:rPr>
          <w:rFonts w:eastAsia="Times New Roman" w:cstheme="minorHAnsi"/>
          <w:sz w:val="20"/>
          <w:szCs w:val="20"/>
          <w:lang w:eastAsia="fr-FR"/>
        </w:rPr>
        <w:t>Respetamos lo que es confidencial y no lo sacamos del grupo sin el permiso de quien lo expresa.</w:t>
      </w:r>
    </w:p>
    <w:p w14:paraId="1D45D31C" w14:textId="77777777" w:rsidR="00A25006" w:rsidRPr="00740C00" w:rsidRDefault="00A25006" w:rsidP="00A25006">
      <w:pPr>
        <w:pStyle w:val="Prrafodelista"/>
        <w:numPr>
          <w:ilvl w:val="0"/>
          <w:numId w:val="17"/>
        </w:numPr>
        <w:spacing w:line="240" w:lineRule="auto"/>
        <w:ind w:left="426" w:hanging="425"/>
        <w:rPr>
          <w:rFonts w:eastAsia="Times New Roman" w:cstheme="minorHAnsi"/>
          <w:sz w:val="20"/>
          <w:szCs w:val="20"/>
          <w:lang w:eastAsia="fr-FR"/>
        </w:rPr>
      </w:pPr>
      <w:r w:rsidRPr="00740C00">
        <w:rPr>
          <w:rFonts w:eastAsia="Times New Roman" w:cstheme="minorHAnsi"/>
          <w:sz w:val="20"/>
          <w:szCs w:val="20"/>
          <w:lang w:eastAsia="fr-FR"/>
        </w:rPr>
        <w:t xml:space="preserve">Es bueno </w:t>
      </w:r>
      <w:r w:rsidRPr="009033BE">
        <w:rPr>
          <w:rFonts w:eastAsia="Times New Roman" w:cstheme="minorHAnsi"/>
          <w:b/>
          <w:sz w:val="20"/>
          <w:szCs w:val="20"/>
          <w:lang w:eastAsia="fr-FR"/>
        </w:rPr>
        <w:t>elegir lo que queremos decir</w:t>
      </w:r>
      <w:r w:rsidRPr="00740C00">
        <w:rPr>
          <w:rFonts w:eastAsia="Times New Roman" w:cstheme="minorHAnsi"/>
          <w:sz w:val="20"/>
          <w:szCs w:val="20"/>
          <w:lang w:eastAsia="fr-FR"/>
        </w:rPr>
        <w:t xml:space="preserve"> previamente y describir la propia experiencia de manera breve y clara. </w:t>
      </w:r>
    </w:p>
    <w:p w14:paraId="1AC095F1" w14:textId="77777777" w:rsidR="00A25006" w:rsidRPr="00740C00" w:rsidRDefault="00A25006" w:rsidP="00A25006">
      <w:pPr>
        <w:pStyle w:val="Prrafodelista"/>
        <w:numPr>
          <w:ilvl w:val="0"/>
          <w:numId w:val="17"/>
        </w:numPr>
        <w:spacing w:line="240" w:lineRule="auto"/>
        <w:ind w:left="426" w:hanging="425"/>
        <w:rPr>
          <w:rFonts w:eastAsia="Times New Roman" w:cstheme="minorHAnsi"/>
          <w:sz w:val="20"/>
          <w:szCs w:val="20"/>
          <w:lang w:eastAsia="fr-FR"/>
        </w:rPr>
      </w:pPr>
      <w:r w:rsidRPr="009033BE">
        <w:rPr>
          <w:rFonts w:eastAsia="Times New Roman" w:cstheme="minorHAnsi"/>
          <w:b/>
          <w:sz w:val="20"/>
          <w:szCs w:val="20"/>
          <w:lang w:eastAsia="fr-FR"/>
        </w:rPr>
        <w:t>El grupo no es el lugar para</w:t>
      </w:r>
      <w:r w:rsidRPr="00740C00">
        <w:rPr>
          <w:rFonts w:eastAsia="Times New Roman" w:cstheme="minorHAnsi"/>
          <w:sz w:val="20"/>
          <w:szCs w:val="20"/>
          <w:lang w:eastAsia="fr-FR"/>
        </w:rPr>
        <w:t xml:space="preserve"> hacer una homilía, para imponer ideas o convertir a los otros a nuestro punto de vista. Tampoco es el lugar para resolver los problemas de los demás, hacer terapia o socorrer al otro.</w:t>
      </w:r>
    </w:p>
    <w:p w14:paraId="6944FDF0" w14:textId="32B7E7AC" w:rsidR="00A25006" w:rsidRPr="00740C00" w:rsidRDefault="00A25006" w:rsidP="00A25006">
      <w:pPr>
        <w:pStyle w:val="Prrafodelista"/>
        <w:numPr>
          <w:ilvl w:val="0"/>
          <w:numId w:val="17"/>
        </w:numPr>
        <w:spacing w:line="240" w:lineRule="auto"/>
        <w:ind w:left="426" w:hanging="425"/>
        <w:rPr>
          <w:rFonts w:eastAsia="Times New Roman" w:cstheme="minorHAnsi"/>
          <w:sz w:val="20"/>
          <w:szCs w:val="20"/>
          <w:lang w:eastAsia="fr-FR"/>
        </w:rPr>
      </w:pPr>
      <w:r w:rsidRPr="00740C00">
        <w:rPr>
          <w:rFonts w:eastAsia="Times New Roman" w:cstheme="minorHAnsi"/>
          <w:sz w:val="20"/>
          <w:szCs w:val="20"/>
          <w:lang w:eastAsia="fr-FR"/>
        </w:rPr>
        <w:t xml:space="preserve">Conviene hablar en forma de “yo”, </w:t>
      </w:r>
      <w:r w:rsidRPr="009033BE">
        <w:rPr>
          <w:rFonts w:eastAsia="Times New Roman" w:cstheme="minorHAnsi"/>
          <w:b/>
          <w:sz w:val="20"/>
          <w:szCs w:val="20"/>
          <w:lang w:eastAsia="fr-FR"/>
        </w:rPr>
        <w:t>en nombre propio</w:t>
      </w:r>
      <w:r w:rsidRPr="00740C00">
        <w:rPr>
          <w:rFonts w:eastAsia="Times New Roman" w:cstheme="minorHAnsi"/>
          <w:sz w:val="20"/>
          <w:szCs w:val="20"/>
          <w:lang w:eastAsia="fr-FR"/>
        </w:rPr>
        <w:t>, en primera persona, “a mi me pasa”; mejor que hablar de “la gente”, “conozco a uno que le pasa” “te pasa que…”.</w:t>
      </w:r>
    </w:p>
    <w:p w14:paraId="68839D9D" w14:textId="36A97865" w:rsidR="00045A87" w:rsidRPr="005D2AD9" w:rsidRDefault="00A25006" w:rsidP="00175A91">
      <w:pPr>
        <w:pStyle w:val="Prrafodelista"/>
        <w:spacing w:line="240" w:lineRule="auto"/>
        <w:ind w:left="0"/>
        <w:jc w:val="both"/>
        <w:rPr>
          <w:bCs/>
          <w:color w:val="222222"/>
          <w:sz w:val="20"/>
          <w:szCs w:val="20"/>
        </w:rPr>
      </w:pPr>
      <w:r>
        <w:rPr>
          <w:b/>
          <w:noProof/>
          <w:color w:val="222222"/>
          <w:sz w:val="20"/>
          <w:szCs w:val="20"/>
          <w:lang w:val="es-ES"/>
        </w:rPr>
        <w:drawing>
          <wp:anchor distT="0" distB="0" distL="114300" distR="114300" simplePos="0" relativeHeight="251721728" behindDoc="1" locked="0" layoutInCell="1" allowOverlap="1" wp14:anchorId="5BD881C6" wp14:editId="4ECF315F">
            <wp:simplePos x="0" y="0"/>
            <wp:positionH relativeFrom="margin">
              <wp:posOffset>-450745</wp:posOffset>
            </wp:positionH>
            <wp:positionV relativeFrom="paragraph">
              <wp:posOffset>111637</wp:posOffset>
            </wp:positionV>
            <wp:extent cx="354842" cy="354842"/>
            <wp:effectExtent l="0" t="0" r="0" b="7620"/>
            <wp:wrapNone/>
            <wp:docPr id="3" name="Gráfico 3" descr="Cronómetro 75%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descr="Cronómetro 75% con relleno sólid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6651" cy="356651"/>
                    </a:xfrm>
                    <a:prstGeom prst="rect">
                      <a:avLst/>
                    </a:prstGeom>
                  </pic:spPr>
                </pic:pic>
              </a:graphicData>
            </a:graphic>
            <wp14:sizeRelH relativeFrom="margin">
              <wp14:pctWidth>0</wp14:pctWidth>
            </wp14:sizeRelH>
            <wp14:sizeRelV relativeFrom="margin">
              <wp14:pctHeight>0</wp14:pctHeight>
            </wp14:sizeRelV>
          </wp:anchor>
        </w:drawing>
      </w:r>
    </w:p>
    <w:p w14:paraId="6EA032F4" w14:textId="5B2F0A42" w:rsidR="00045A87" w:rsidRPr="00D606BC" w:rsidRDefault="00A25006" w:rsidP="00A25006">
      <w:pPr>
        <w:spacing w:line="240" w:lineRule="auto"/>
        <w:jc w:val="both"/>
        <w:rPr>
          <w:bCs/>
          <w:color w:val="222222"/>
          <w:sz w:val="20"/>
          <w:szCs w:val="20"/>
          <w:lang w:val="es-ES"/>
        </w:rPr>
      </w:pPr>
      <w:r>
        <w:rPr>
          <w:b/>
          <w:color w:val="222222"/>
          <w:sz w:val="20"/>
          <w:szCs w:val="20"/>
          <w:lang w:val="es-ES"/>
        </w:rPr>
        <w:t xml:space="preserve">Control del tiempo: </w:t>
      </w:r>
      <w:r w:rsidRPr="00740C00">
        <w:rPr>
          <w:rFonts w:eastAsia="Times New Roman" w:cstheme="minorHAnsi"/>
          <w:sz w:val="20"/>
          <w:szCs w:val="20"/>
          <w:lang w:eastAsia="fr-FR"/>
        </w:rPr>
        <w:t>No hace falta que nadie lidere el grupo, pero entre los participantes pueden elegir una persona facilitadora que recuerde el tiempo para cada ronda, como explicamos a continuación. Así todos son iguales a la hora de participar y tienen el mismo tiempo para hablar, callar y escuchar</w:t>
      </w:r>
      <w:r w:rsidR="00045A87" w:rsidRPr="00D606BC">
        <w:rPr>
          <w:bCs/>
          <w:color w:val="222222"/>
          <w:sz w:val="20"/>
          <w:szCs w:val="20"/>
          <w:lang w:val="es-ES"/>
        </w:rPr>
        <w:t>.</w:t>
      </w:r>
    </w:p>
    <w:p w14:paraId="12CFB8AC" w14:textId="03C07B2E" w:rsidR="00045A87" w:rsidRPr="00D606BC" w:rsidRDefault="00A25006" w:rsidP="00D606BC">
      <w:pPr>
        <w:pStyle w:val="Prrafodelista"/>
        <w:spacing w:line="240" w:lineRule="auto"/>
        <w:ind w:left="0"/>
        <w:contextualSpacing w:val="0"/>
        <w:jc w:val="both"/>
        <w:rPr>
          <w:bCs/>
          <w:color w:val="222222"/>
          <w:sz w:val="20"/>
          <w:szCs w:val="20"/>
          <w:lang w:val="es-ES"/>
        </w:rPr>
      </w:pPr>
      <w:r>
        <w:rPr>
          <w:rFonts w:eastAsia="Times New Roman" w:cstheme="minorHAnsi"/>
          <w:noProof/>
          <w:sz w:val="20"/>
          <w:szCs w:val="20"/>
          <w:lang w:eastAsia="fr-FR"/>
        </w:rPr>
        <w:drawing>
          <wp:anchor distT="0" distB="0" distL="114300" distR="114300" simplePos="0" relativeHeight="251723776" behindDoc="0" locked="0" layoutInCell="1" allowOverlap="1" wp14:anchorId="297133BB" wp14:editId="2E32D145">
            <wp:simplePos x="0" y="0"/>
            <wp:positionH relativeFrom="column">
              <wp:posOffset>-147320</wp:posOffset>
            </wp:positionH>
            <wp:positionV relativeFrom="paragraph">
              <wp:posOffset>154940</wp:posOffset>
            </wp:positionV>
            <wp:extent cx="1467485" cy="1828800"/>
            <wp:effectExtent l="0" t="0" r="0" b="0"/>
            <wp:wrapThrough wrapText="bothSides">
              <wp:wrapPolygon edited="1">
                <wp:start x="18316" y="74"/>
                <wp:lineTo x="17669" y="371"/>
                <wp:lineTo x="17669" y="520"/>
                <wp:lineTo x="15372" y="1579"/>
                <wp:lineTo x="-569" y="0"/>
                <wp:lineTo x="3536" y="7636"/>
                <wp:lineTo x="2561" y="8686"/>
                <wp:lineTo x="1973" y="9740"/>
                <wp:lineTo x="1537" y="10928"/>
                <wp:lineTo x="1104" y="11589"/>
                <wp:lineTo x="780" y="12279"/>
                <wp:lineTo x="824" y="12825"/>
                <wp:lineTo x="740" y="13289"/>
                <wp:lineTo x="278" y="15665"/>
                <wp:lineTo x="370" y="18040"/>
                <wp:lineTo x="833" y="19228"/>
                <wp:lineTo x="833" y="19673"/>
                <wp:lineTo x="3330" y="20416"/>
                <wp:lineTo x="4718" y="20416"/>
                <wp:lineTo x="5458" y="21381"/>
                <wp:lineTo x="6013" y="21381"/>
                <wp:lineTo x="6105" y="21233"/>
                <wp:lineTo x="8979" y="21600"/>
                <wp:lineTo x="14170" y="21600"/>
                <wp:lineTo x="20715" y="21410"/>
                <wp:lineTo x="20536" y="16852"/>
                <wp:lineTo x="20906" y="16555"/>
                <wp:lineTo x="20721" y="16258"/>
                <wp:lineTo x="20732" y="15665"/>
                <wp:lineTo x="20308" y="14593"/>
                <wp:lineTo x="20628" y="14561"/>
                <wp:lineTo x="21340" y="5895"/>
                <wp:lineTo x="21371" y="3821"/>
                <wp:lineTo x="21276" y="2747"/>
                <wp:lineTo x="21184" y="1559"/>
                <wp:lineTo x="19611" y="74"/>
                <wp:lineTo x="18316" y="74"/>
              </wp:wrapPolygon>
            </wp:wrapThrough>
            <wp:docPr id="4" name="Imagen 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Logotipo&#10;&#10;Descripción generada automáticamente"/>
                    <pic:cNvPicPr/>
                  </pic:nvPicPr>
                  <pic:blipFill>
                    <a:blip r:embed="rId13" cstate="print">
                      <a:biLevel thresh="25000"/>
                      <a:extLst>
                        <a:ext uri="{BEBA8EAE-BF5A-486C-A8C5-ECC9F3942E4B}">
                          <a14:imgProps xmlns:a14="http://schemas.microsoft.com/office/drawing/2010/main">
                            <a14:imgLayer r:embed="rId14">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67485" cy="1828800"/>
                    </a:xfrm>
                    <a:prstGeom prst="rect">
                      <a:avLst/>
                    </a:prstGeom>
                  </pic:spPr>
                </pic:pic>
              </a:graphicData>
            </a:graphic>
            <wp14:sizeRelH relativeFrom="page">
              <wp14:pctWidth>0</wp14:pctWidth>
            </wp14:sizeRelH>
            <wp14:sizeRelV relativeFrom="page">
              <wp14:pctHeight>0</wp14:pctHeight>
            </wp14:sizeRelV>
          </wp:anchor>
        </w:drawing>
      </w:r>
    </w:p>
    <w:p w14:paraId="45EC660A" w14:textId="680E54E9" w:rsidR="00045A87" w:rsidRPr="00D606BC" w:rsidRDefault="00A25006" w:rsidP="00D606BC">
      <w:pPr>
        <w:pStyle w:val="Prrafodelista"/>
        <w:spacing w:line="240" w:lineRule="auto"/>
        <w:ind w:left="0"/>
        <w:contextualSpacing w:val="0"/>
        <w:jc w:val="both"/>
        <w:rPr>
          <w:b/>
          <w:color w:val="222222"/>
          <w:sz w:val="20"/>
          <w:szCs w:val="20"/>
          <w:lang w:val="es-ES"/>
        </w:rPr>
      </w:pPr>
      <w:r>
        <w:rPr>
          <w:b/>
          <w:color w:val="222222"/>
          <w:sz w:val="20"/>
          <w:szCs w:val="20"/>
          <w:lang w:val="es-ES"/>
        </w:rPr>
        <w:t>Las tres rondas para compartir</w:t>
      </w:r>
      <w:r w:rsidR="00045A87" w:rsidRPr="00D606BC">
        <w:rPr>
          <w:b/>
          <w:color w:val="222222"/>
          <w:sz w:val="20"/>
          <w:szCs w:val="20"/>
          <w:lang w:val="es-ES"/>
        </w:rPr>
        <w:t>:</w:t>
      </w:r>
    </w:p>
    <w:p w14:paraId="7D9BAF3C" w14:textId="07936619" w:rsidR="00A25006" w:rsidRDefault="00A25006" w:rsidP="00175A91">
      <w:pPr>
        <w:spacing w:line="240" w:lineRule="auto"/>
        <w:jc w:val="both"/>
        <w:rPr>
          <w:rFonts w:eastAsia="Times New Roman" w:cstheme="minorHAnsi"/>
          <w:sz w:val="20"/>
          <w:szCs w:val="20"/>
          <w:lang w:eastAsia="fr-FR"/>
        </w:rPr>
      </w:pPr>
      <w:r w:rsidRPr="000B3AE2">
        <w:rPr>
          <w:rFonts w:eastAsia="Times New Roman" w:cstheme="minorHAnsi"/>
          <w:sz w:val="20"/>
          <w:szCs w:val="20"/>
          <w:lang w:eastAsia="fr-FR"/>
        </w:rPr>
        <w:t xml:space="preserve">Aunque </w:t>
      </w:r>
      <w:r>
        <w:rPr>
          <w:rFonts w:eastAsia="Times New Roman" w:cstheme="minorHAnsi"/>
          <w:sz w:val="20"/>
          <w:szCs w:val="20"/>
          <w:lang w:eastAsia="fr-FR"/>
        </w:rPr>
        <w:t>al principio puede parecer un poco forzado o artificial, estas tres rondas pueden ayudar a profundizar juntos dejando un espacio a cada persona del grupo. Es como una escalera de tres rondas donde el grupo va subiendo en escucha, interacción y oración. Pensando en una hora de reunión de grupo de 5 ó 6 personas podría distribuirse así:</w:t>
      </w:r>
    </w:p>
    <w:p w14:paraId="0905AFA8" w14:textId="77777777" w:rsidR="00A25006" w:rsidRDefault="00A25006" w:rsidP="00175A91">
      <w:pPr>
        <w:spacing w:line="240" w:lineRule="auto"/>
        <w:jc w:val="both"/>
        <w:rPr>
          <w:rFonts w:eastAsia="Times New Roman" w:cstheme="minorHAnsi"/>
          <w:sz w:val="20"/>
          <w:szCs w:val="20"/>
          <w:lang w:eastAsia="fr-FR"/>
        </w:rPr>
      </w:pPr>
    </w:p>
    <w:p w14:paraId="1345B7DE" w14:textId="77777777" w:rsidR="00A25006" w:rsidRPr="00740C00" w:rsidRDefault="00A25006" w:rsidP="00A25006">
      <w:pPr>
        <w:rPr>
          <w:rFonts w:eastAsia="Times New Roman" w:cstheme="minorHAnsi"/>
          <w:i/>
          <w:snapToGrid w:val="0"/>
          <w:sz w:val="20"/>
          <w:szCs w:val="20"/>
          <w:lang w:eastAsia="fr-FR"/>
        </w:rPr>
      </w:pPr>
      <w:r w:rsidRPr="00740C00">
        <w:rPr>
          <w:rFonts w:eastAsia="Times New Roman" w:cstheme="minorHAnsi"/>
          <w:b/>
          <w:snapToGrid w:val="0"/>
          <w:sz w:val="20"/>
          <w:szCs w:val="20"/>
          <w:u w:val="single"/>
          <w:lang w:eastAsia="fr-FR"/>
        </w:rPr>
        <w:t>Primera ronda</w:t>
      </w:r>
      <w:r>
        <w:rPr>
          <w:rFonts w:eastAsia="Times New Roman" w:cstheme="minorHAnsi"/>
          <w:b/>
          <w:snapToGrid w:val="0"/>
          <w:sz w:val="20"/>
          <w:szCs w:val="20"/>
          <w:u w:val="single"/>
          <w:lang w:eastAsia="fr-FR"/>
        </w:rPr>
        <w:t>:</w:t>
      </w:r>
      <w:r w:rsidRPr="00740C00">
        <w:rPr>
          <w:rFonts w:eastAsia="Times New Roman" w:cstheme="minorHAnsi"/>
          <w:b/>
          <w:snapToGrid w:val="0"/>
          <w:sz w:val="20"/>
          <w:szCs w:val="20"/>
          <w:lang w:eastAsia="fr-FR"/>
        </w:rPr>
        <w:t xml:space="preserve"> </w:t>
      </w:r>
      <w:r w:rsidRPr="00740C00">
        <w:rPr>
          <w:rFonts w:eastAsia="Times New Roman" w:cstheme="minorHAnsi"/>
          <w:snapToGrid w:val="0"/>
          <w:sz w:val="20"/>
          <w:szCs w:val="20"/>
          <w:lang w:eastAsia="fr-FR"/>
        </w:rPr>
        <w:t>(4</w:t>
      </w:r>
      <w:r>
        <w:rPr>
          <w:rFonts w:eastAsia="Times New Roman" w:cstheme="minorHAnsi"/>
          <w:snapToGrid w:val="0"/>
          <w:sz w:val="20"/>
          <w:szCs w:val="20"/>
          <w:lang w:eastAsia="fr-FR"/>
        </w:rPr>
        <w:t>-</w:t>
      </w:r>
      <w:r w:rsidRPr="00740C00">
        <w:rPr>
          <w:rFonts w:eastAsia="Times New Roman" w:cstheme="minorHAnsi"/>
          <w:snapToGrid w:val="0"/>
          <w:sz w:val="20"/>
          <w:szCs w:val="20"/>
          <w:lang w:eastAsia="fr-FR"/>
        </w:rPr>
        <w:t>5 minutos por persona)</w:t>
      </w:r>
    </w:p>
    <w:p w14:paraId="19137962" w14:textId="5E37B1F0" w:rsidR="00045A87" w:rsidRPr="00D606BC" w:rsidRDefault="00A25006" w:rsidP="00A25006">
      <w:pPr>
        <w:spacing w:line="240" w:lineRule="auto"/>
        <w:jc w:val="both"/>
        <w:rPr>
          <w:bCs/>
          <w:color w:val="222222"/>
          <w:sz w:val="20"/>
          <w:szCs w:val="20"/>
          <w:lang w:val="es-ES"/>
        </w:rPr>
      </w:pPr>
      <w:r w:rsidRPr="00740C00">
        <w:rPr>
          <w:rFonts w:eastAsia="Times New Roman" w:cstheme="minorHAnsi"/>
          <w:sz w:val="20"/>
          <w:szCs w:val="20"/>
          <w:lang w:eastAsia="fr-FR"/>
        </w:rPr>
        <w:t xml:space="preserve">Cada </w:t>
      </w:r>
      <w:r>
        <w:rPr>
          <w:rFonts w:eastAsia="Times New Roman" w:cstheme="minorHAnsi"/>
          <w:sz w:val="20"/>
          <w:szCs w:val="20"/>
          <w:lang w:eastAsia="fr-FR"/>
        </w:rPr>
        <w:t>participante</w:t>
      </w:r>
      <w:r w:rsidRPr="00740C00">
        <w:rPr>
          <w:rFonts w:eastAsia="Times New Roman" w:cstheme="minorHAnsi"/>
          <w:sz w:val="20"/>
          <w:szCs w:val="20"/>
          <w:lang w:eastAsia="fr-FR"/>
        </w:rPr>
        <w:t xml:space="preserve"> comparte por turno</w:t>
      </w:r>
      <w:r>
        <w:rPr>
          <w:rFonts w:eastAsia="Times New Roman" w:cstheme="minorHAnsi"/>
          <w:sz w:val="20"/>
          <w:szCs w:val="20"/>
          <w:lang w:eastAsia="fr-FR"/>
        </w:rPr>
        <w:t>s</w:t>
      </w:r>
      <w:r w:rsidRPr="00740C00">
        <w:rPr>
          <w:rFonts w:eastAsia="Times New Roman" w:cstheme="minorHAnsi"/>
          <w:sz w:val="20"/>
          <w:szCs w:val="20"/>
          <w:lang w:eastAsia="fr-FR"/>
        </w:rPr>
        <w:t xml:space="preserve"> los frutos de su oración, </w:t>
      </w:r>
      <w:r>
        <w:rPr>
          <w:rFonts w:cstheme="minorHAnsi"/>
          <w:sz w:val="20"/>
          <w:szCs w:val="20"/>
        </w:rPr>
        <w:t>puede ser</w:t>
      </w:r>
      <w:r w:rsidRPr="00740C00">
        <w:rPr>
          <w:rFonts w:cstheme="minorHAnsi"/>
          <w:sz w:val="20"/>
          <w:szCs w:val="20"/>
        </w:rPr>
        <w:t xml:space="preserve"> con la ayuda de </w:t>
      </w:r>
      <w:r>
        <w:rPr>
          <w:rFonts w:cstheme="minorHAnsi"/>
          <w:sz w:val="20"/>
          <w:szCs w:val="20"/>
        </w:rPr>
        <w:t xml:space="preserve">las </w:t>
      </w:r>
      <w:r w:rsidRPr="00740C00">
        <w:rPr>
          <w:rFonts w:cstheme="minorHAnsi"/>
          <w:sz w:val="20"/>
          <w:szCs w:val="20"/>
        </w:rPr>
        <w:t xml:space="preserve">notas </w:t>
      </w:r>
      <w:r>
        <w:rPr>
          <w:rFonts w:cstheme="minorHAnsi"/>
          <w:sz w:val="20"/>
          <w:szCs w:val="20"/>
        </w:rPr>
        <w:t>tomadas</w:t>
      </w:r>
      <w:r w:rsidRPr="00740C00">
        <w:rPr>
          <w:rFonts w:cstheme="minorHAnsi"/>
          <w:sz w:val="20"/>
          <w:szCs w:val="20"/>
        </w:rPr>
        <w:t xml:space="preserve"> </w:t>
      </w:r>
      <w:r>
        <w:rPr>
          <w:rFonts w:cstheme="minorHAnsi"/>
          <w:sz w:val="20"/>
          <w:szCs w:val="20"/>
        </w:rPr>
        <w:t>al final de la oración personal</w:t>
      </w:r>
      <w:r w:rsidRPr="00740C00">
        <w:rPr>
          <w:rFonts w:cstheme="minorHAnsi"/>
          <w:sz w:val="20"/>
          <w:szCs w:val="20"/>
        </w:rPr>
        <w:t xml:space="preserve">. Durante esta primera vuelta, no reaccionamos a lo que es compartido, sino </w:t>
      </w:r>
      <w:r>
        <w:rPr>
          <w:rFonts w:cstheme="minorHAnsi"/>
          <w:sz w:val="20"/>
          <w:szCs w:val="20"/>
        </w:rPr>
        <w:t xml:space="preserve">es </w:t>
      </w:r>
      <w:r w:rsidRPr="00740C00">
        <w:rPr>
          <w:rFonts w:cstheme="minorHAnsi"/>
          <w:sz w:val="20"/>
          <w:szCs w:val="20"/>
        </w:rPr>
        <w:t xml:space="preserve">para pedir </w:t>
      </w:r>
      <w:r>
        <w:rPr>
          <w:rFonts w:cstheme="minorHAnsi"/>
          <w:sz w:val="20"/>
          <w:szCs w:val="20"/>
        </w:rPr>
        <w:t>alguna</w:t>
      </w:r>
      <w:r w:rsidRPr="00740C00">
        <w:rPr>
          <w:rFonts w:cstheme="minorHAnsi"/>
          <w:sz w:val="20"/>
          <w:szCs w:val="20"/>
        </w:rPr>
        <w:t xml:space="preserve"> explicación</w:t>
      </w:r>
      <w:r>
        <w:rPr>
          <w:rFonts w:cstheme="minorHAnsi"/>
          <w:sz w:val="20"/>
          <w:szCs w:val="20"/>
        </w:rPr>
        <w:t xml:space="preserve"> concreta</w:t>
      </w:r>
      <w:r w:rsidRPr="00740C00">
        <w:rPr>
          <w:rFonts w:cstheme="minorHAnsi"/>
          <w:sz w:val="20"/>
          <w:szCs w:val="20"/>
        </w:rPr>
        <w:t>.</w:t>
      </w:r>
      <w:r>
        <w:rPr>
          <w:rFonts w:cstheme="minorHAnsi"/>
          <w:sz w:val="20"/>
          <w:szCs w:val="20"/>
        </w:rPr>
        <w:t xml:space="preserve"> Cada uno escucha activamente a los demás en lo que quieran compartir</w:t>
      </w:r>
      <w:r w:rsidR="00175A91" w:rsidRPr="00175A91">
        <w:rPr>
          <w:bCs/>
          <w:color w:val="222222"/>
          <w:sz w:val="20"/>
          <w:szCs w:val="20"/>
          <w:lang w:val="es-ES"/>
        </w:rPr>
        <w:t xml:space="preserve"> </w:t>
      </w:r>
      <w:r w:rsidR="00045A87" w:rsidRPr="00D606BC">
        <w:rPr>
          <w:bCs/>
          <w:color w:val="222222"/>
          <w:sz w:val="20"/>
          <w:szCs w:val="20"/>
          <w:lang w:val="es-ES"/>
        </w:rPr>
        <w:t xml:space="preserve"> </w:t>
      </w:r>
    </w:p>
    <w:p w14:paraId="1B245FB9" w14:textId="629771D8" w:rsidR="00045A87" w:rsidRDefault="00045A87" w:rsidP="00D606BC">
      <w:pPr>
        <w:pStyle w:val="Prrafodelista"/>
        <w:spacing w:line="240" w:lineRule="auto"/>
        <w:ind w:left="0"/>
        <w:contextualSpacing w:val="0"/>
        <w:jc w:val="both"/>
        <w:rPr>
          <w:bCs/>
          <w:color w:val="222222"/>
          <w:sz w:val="20"/>
          <w:szCs w:val="20"/>
          <w:lang w:val="es-ES"/>
        </w:rPr>
      </w:pPr>
    </w:p>
    <w:p w14:paraId="48BA0C7E" w14:textId="77777777" w:rsidR="00A25006" w:rsidRPr="000B3AE2" w:rsidRDefault="00A25006" w:rsidP="00A25006">
      <w:pPr>
        <w:keepNext/>
        <w:tabs>
          <w:tab w:val="left" w:pos="1683"/>
        </w:tabs>
        <w:outlineLvl w:val="8"/>
        <w:rPr>
          <w:rFonts w:eastAsia="Times New Roman" w:cstheme="minorHAnsi"/>
          <w:snapToGrid w:val="0"/>
          <w:sz w:val="20"/>
          <w:szCs w:val="20"/>
          <w:lang w:eastAsia="fr-FR"/>
        </w:rPr>
      </w:pPr>
      <w:r w:rsidRPr="00740C00">
        <w:rPr>
          <w:rFonts w:eastAsia="Times New Roman" w:cstheme="minorHAnsi"/>
          <w:b/>
          <w:snapToGrid w:val="0"/>
          <w:sz w:val="20"/>
          <w:szCs w:val="20"/>
          <w:u w:val="single"/>
          <w:lang w:eastAsia="fr-FR"/>
        </w:rPr>
        <w:t>Segunda ronda</w:t>
      </w:r>
      <w:r>
        <w:rPr>
          <w:rFonts w:eastAsia="Times New Roman" w:cstheme="minorHAnsi"/>
          <w:b/>
          <w:snapToGrid w:val="0"/>
          <w:sz w:val="20"/>
          <w:szCs w:val="20"/>
          <w:u w:val="single"/>
          <w:lang w:eastAsia="fr-FR"/>
        </w:rPr>
        <w:t>:</w:t>
      </w:r>
      <w:r>
        <w:rPr>
          <w:rFonts w:eastAsia="Times New Roman" w:cstheme="minorHAnsi"/>
          <w:snapToGrid w:val="0"/>
          <w:sz w:val="20"/>
          <w:szCs w:val="20"/>
          <w:lang w:eastAsia="fr-FR"/>
        </w:rPr>
        <w:t xml:space="preserve"> (20 minutos)</w:t>
      </w:r>
    </w:p>
    <w:p w14:paraId="247E19B6" w14:textId="77777777" w:rsidR="00A25006" w:rsidRPr="000B3AE2" w:rsidRDefault="00A25006" w:rsidP="00A25006">
      <w:pPr>
        <w:pStyle w:val="Prrafodelista"/>
        <w:numPr>
          <w:ilvl w:val="0"/>
          <w:numId w:val="18"/>
        </w:numPr>
        <w:spacing w:line="240" w:lineRule="auto"/>
        <w:rPr>
          <w:rFonts w:eastAsia="Times New Roman" w:cstheme="minorHAnsi"/>
          <w:sz w:val="20"/>
          <w:szCs w:val="20"/>
          <w:lang w:eastAsia="fr-FR"/>
        </w:rPr>
      </w:pPr>
      <w:r w:rsidRPr="000B3AE2">
        <w:rPr>
          <w:rFonts w:eastAsia="Times New Roman" w:cstheme="minorHAnsi"/>
          <w:sz w:val="20"/>
          <w:szCs w:val="20"/>
          <w:lang w:eastAsia="fr-FR"/>
        </w:rPr>
        <w:t>Al terminar la primera ronda se hace un momento de silencio para reflexionar sobre lo que los demás han dicho. Y cada uno descubre los ecos, resonancias, sorpresas, puntos en común de lo que ha escuchado. Algo que me tocó por dentro, alguna novedad, coincidencia, alguna pregunta…</w:t>
      </w:r>
    </w:p>
    <w:p w14:paraId="14AD3017" w14:textId="01A758D0" w:rsidR="00A25006" w:rsidRDefault="00A25006" w:rsidP="00A25006">
      <w:pPr>
        <w:pStyle w:val="Prrafodelista"/>
        <w:numPr>
          <w:ilvl w:val="0"/>
          <w:numId w:val="18"/>
        </w:numPr>
        <w:spacing w:line="240" w:lineRule="auto"/>
        <w:rPr>
          <w:rFonts w:eastAsia="Times New Roman" w:cstheme="minorHAnsi"/>
          <w:sz w:val="20"/>
          <w:szCs w:val="20"/>
          <w:lang w:eastAsia="fr-FR"/>
        </w:rPr>
      </w:pPr>
      <w:r>
        <w:rPr>
          <w:rFonts w:eastAsia="Times New Roman" w:cstheme="minorHAnsi"/>
          <w:sz w:val="20"/>
          <w:szCs w:val="20"/>
          <w:lang w:eastAsia="fr-FR"/>
        </w:rPr>
        <w:t>Luego se comparte dejando vía libre al diálogo procurando no acaparar el tema o el tiempo entre los participantes.</w:t>
      </w:r>
    </w:p>
    <w:p w14:paraId="531A9515" w14:textId="0A665991" w:rsidR="00A25006" w:rsidRPr="000B3AE2" w:rsidRDefault="00A25006" w:rsidP="00A25006">
      <w:pPr>
        <w:pStyle w:val="Prrafodelista"/>
        <w:numPr>
          <w:ilvl w:val="0"/>
          <w:numId w:val="18"/>
        </w:numPr>
        <w:spacing w:line="240" w:lineRule="auto"/>
        <w:rPr>
          <w:rFonts w:eastAsia="Times New Roman" w:cstheme="minorHAnsi"/>
          <w:sz w:val="20"/>
          <w:szCs w:val="20"/>
          <w:lang w:eastAsia="fr-FR"/>
        </w:rPr>
      </w:pPr>
      <w:r w:rsidRPr="000B3AE2">
        <w:rPr>
          <w:rFonts w:eastAsia="Times New Roman" w:cstheme="minorHAnsi"/>
          <w:sz w:val="20"/>
          <w:szCs w:val="20"/>
          <w:lang w:eastAsia="fr-FR"/>
        </w:rPr>
        <w:t>Al terminar esta ronda</w:t>
      </w:r>
      <w:r>
        <w:rPr>
          <w:rFonts w:eastAsia="Times New Roman" w:cstheme="minorHAnsi"/>
          <w:sz w:val="20"/>
          <w:szCs w:val="20"/>
          <w:lang w:eastAsia="fr-FR"/>
        </w:rPr>
        <w:t xml:space="preserve"> podéis intentar nombrar los temas en los que ha habido más consenso, coincidencias o diferencias.</w:t>
      </w:r>
    </w:p>
    <w:p w14:paraId="3DD61F58" w14:textId="070CE762" w:rsidR="00A25006" w:rsidRDefault="00A25006" w:rsidP="00A25006">
      <w:pPr>
        <w:rPr>
          <w:rFonts w:eastAsia="Times New Roman" w:cstheme="minorHAnsi"/>
          <w:b/>
          <w:snapToGrid w:val="0"/>
          <w:sz w:val="20"/>
          <w:szCs w:val="20"/>
          <w:u w:val="single"/>
          <w:lang w:eastAsia="fr-FR"/>
        </w:rPr>
      </w:pPr>
    </w:p>
    <w:p w14:paraId="5A7D4F34" w14:textId="0F2B6952" w:rsidR="00A25006" w:rsidRPr="001F7A0B" w:rsidRDefault="00A25006" w:rsidP="00A25006">
      <w:pPr>
        <w:rPr>
          <w:rFonts w:eastAsia="Times New Roman" w:cstheme="minorHAnsi"/>
          <w:sz w:val="20"/>
          <w:szCs w:val="20"/>
          <w:lang w:eastAsia="fr-FR"/>
        </w:rPr>
      </w:pPr>
      <w:r w:rsidRPr="00740C00">
        <w:rPr>
          <w:rFonts w:eastAsia="Times New Roman" w:cstheme="minorHAnsi"/>
          <w:b/>
          <w:snapToGrid w:val="0"/>
          <w:sz w:val="20"/>
          <w:szCs w:val="20"/>
          <w:u w:val="single"/>
          <w:lang w:eastAsia="fr-FR"/>
        </w:rPr>
        <w:t xml:space="preserve">Tercera ronda </w:t>
      </w:r>
      <w:r>
        <w:rPr>
          <w:rFonts w:eastAsia="Times New Roman" w:cstheme="minorHAnsi"/>
          <w:snapToGrid w:val="0"/>
          <w:sz w:val="20"/>
          <w:szCs w:val="20"/>
          <w:lang w:eastAsia="fr-FR"/>
        </w:rPr>
        <w:t>(5-10 minutos)</w:t>
      </w:r>
    </w:p>
    <w:p w14:paraId="66F75125" w14:textId="3E23A146" w:rsidR="00A25006" w:rsidRDefault="00A25006" w:rsidP="00A25006">
      <w:pPr>
        <w:pStyle w:val="Prrafodelista"/>
        <w:spacing w:line="240" w:lineRule="auto"/>
        <w:ind w:left="0"/>
        <w:contextualSpacing w:val="0"/>
        <w:jc w:val="both"/>
        <w:rPr>
          <w:bCs/>
          <w:color w:val="222222"/>
          <w:sz w:val="20"/>
          <w:szCs w:val="20"/>
          <w:lang w:val="es-ES"/>
        </w:rPr>
      </w:pPr>
      <w:r>
        <w:rPr>
          <w:rFonts w:eastAsia="Times New Roman" w:cstheme="minorHAnsi"/>
          <w:sz w:val="20"/>
          <w:szCs w:val="20"/>
          <w:lang w:eastAsia="fr-FR"/>
        </w:rPr>
        <w:t>Este momento sería una invitación a convertir en oración del grupo el final de la reunión. Quien lo desee puede tomar la palabra para poner delante del Señor en forma de petición o acción de gracias aquello que le ha movido por dentro al escuchar a los demás</w:t>
      </w:r>
    </w:p>
    <w:p w14:paraId="20FC6E5C" w14:textId="151543D1" w:rsidR="00A25006" w:rsidRDefault="00A25006" w:rsidP="00D606BC">
      <w:pPr>
        <w:pStyle w:val="Prrafodelista"/>
        <w:spacing w:line="240" w:lineRule="auto"/>
        <w:ind w:left="0"/>
        <w:contextualSpacing w:val="0"/>
        <w:jc w:val="both"/>
        <w:rPr>
          <w:bCs/>
          <w:color w:val="222222"/>
          <w:sz w:val="20"/>
          <w:szCs w:val="20"/>
          <w:lang w:val="es-ES"/>
        </w:rPr>
      </w:pPr>
      <w:r>
        <w:rPr>
          <w:bCs/>
          <w:noProof/>
          <w:color w:val="222222"/>
          <w:lang w:val="es-ES"/>
        </w:rPr>
        <w:drawing>
          <wp:anchor distT="0" distB="0" distL="114300" distR="114300" simplePos="0" relativeHeight="251724800" behindDoc="1" locked="0" layoutInCell="1" allowOverlap="1" wp14:anchorId="5542AA7E" wp14:editId="06F653EB">
            <wp:simplePos x="0" y="0"/>
            <wp:positionH relativeFrom="leftMargin">
              <wp:posOffset>443087</wp:posOffset>
            </wp:positionH>
            <wp:positionV relativeFrom="paragraph">
              <wp:posOffset>102368</wp:posOffset>
            </wp:positionV>
            <wp:extent cx="361665" cy="361665"/>
            <wp:effectExtent l="0" t="0" r="635" b="0"/>
            <wp:wrapNone/>
            <wp:docPr id="7" name="Gráfico 7" descr="Reun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Reunión con relleno sólido"/>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1665" cy="361665"/>
                    </a:xfrm>
                    <a:prstGeom prst="rect">
                      <a:avLst/>
                    </a:prstGeom>
                  </pic:spPr>
                </pic:pic>
              </a:graphicData>
            </a:graphic>
            <wp14:sizeRelH relativeFrom="margin">
              <wp14:pctWidth>0</wp14:pctWidth>
            </wp14:sizeRelH>
            <wp14:sizeRelV relativeFrom="margin">
              <wp14:pctHeight>0</wp14:pctHeight>
            </wp14:sizeRelV>
          </wp:anchor>
        </w:drawing>
      </w:r>
    </w:p>
    <w:p w14:paraId="5E1A2C16" w14:textId="77777777" w:rsidR="00A25006" w:rsidRPr="00816AB4" w:rsidRDefault="00A25006" w:rsidP="00A25006">
      <w:pPr>
        <w:spacing w:line="240" w:lineRule="auto"/>
        <w:jc w:val="both"/>
        <w:rPr>
          <w:rFonts w:eastAsia="Times New Roman" w:cstheme="minorHAnsi"/>
          <w:b/>
          <w:sz w:val="20"/>
          <w:szCs w:val="20"/>
          <w:lang w:eastAsia="fr-FR"/>
        </w:rPr>
      </w:pPr>
      <w:r w:rsidRPr="00816AB4">
        <w:rPr>
          <w:rFonts w:eastAsia="Times New Roman" w:cstheme="minorHAnsi"/>
          <w:b/>
          <w:sz w:val="20"/>
          <w:szCs w:val="20"/>
          <w:lang w:eastAsia="fr-FR"/>
        </w:rPr>
        <w:t xml:space="preserve">Reunión plenaria: </w:t>
      </w:r>
    </w:p>
    <w:p w14:paraId="2D1A2967" w14:textId="77777777" w:rsidR="00A25006" w:rsidRPr="00740C00" w:rsidRDefault="00A25006" w:rsidP="00A25006">
      <w:pPr>
        <w:spacing w:line="240" w:lineRule="auto"/>
        <w:jc w:val="both"/>
        <w:rPr>
          <w:rFonts w:eastAsia="Times New Roman" w:cstheme="minorHAnsi"/>
          <w:sz w:val="20"/>
          <w:szCs w:val="20"/>
          <w:lang w:eastAsia="fr-FR"/>
        </w:rPr>
      </w:pPr>
      <w:r>
        <w:rPr>
          <w:rFonts w:eastAsia="Times New Roman" w:cstheme="minorHAnsi"/>
          <w:sz w:val="20"/>
          <w:szCs w:val="20"/>
          <w:lang w:eastAsia="fr-FR"/>
        </w:rPr>
        <w:t>Puede ser que tras la sesión del grupo haya que compartir en una reunión plenaria del grupo grande, en ese caso habrá que dejar un tiempo para preparar aquello que se quiere compartir del grupo: si hay alguna pregunta guía, o un símbolo o imagen que resuma lo que se ha dicho o sentido en el grupo.</w:t>
      </w:r>
    </w:p>
    <w:p w14:paraId="3CC8F7BD" w14:textId="04D4D72B" w:rsidR="00A25006" w:rsidRPr="00A25006" w:rsidRDefault="00A25006" w:rsidP="00D606BC">
      <w:pPr>
        <w:pStyle w:val="Prrafodelista"/>
        <w:spacing w:line="240" w:lineRule="auto"/>
        <w:ind w:left="0"/>
        <w:contextualSpacing w:val="0"/>
        <w:jc w:val="both"/>
        <w:rPr>
          <w:bCs/>
          <w:color w:val="222222"/>
          <w:sz w:val="20"/>
          <w:szCs w:val="20"/>
        </w:rPr>
      </w:pPr>
    </w:p>
    <w:p w14:paraId="7A8F2EE3" w14:textId="20A58D4E" w:rsidR="00D606BC" w:rsidRPr="00D606BC" w:rsidRDefault="00D606BC" w:rsidP="00D606BC">
      <w:pPr>
        <w:pStyle w:val="Prrafodelista"/>
        <w:spacing w:line="240" w:lineRule="auto"/>
        <w:ind w:left="0"/>
        <w:contextualSpacing w:val="0"/>
        <w:jc w:val="both"/>
        <w:rPr>
          <w:bCs/>
          <w:color w:val="222222"/>
          <w:sz w:val="20"/>
          <w:szCs w:val="20"/>
          <w:highlight w:val="white"/>
        </w:rPr>
      </w:pPr>
    </w:p>
    <w:p w14:paraId="38D4D10B" w14:textId="01C3EBDE" w:rsidR="00D606BC" w:rsidRDefault="00D606BC" w:rsidP="00D606BC">
      <w:pPr>
        <w:pStyle w:val="Prrafodelista"/>
        <w:spacing w:line="240" w:lineRule="auto"/>
        <w:ind w:left="0"/>
        <w:contextualSpacing w:val="0"/>
        <w:jc w:val="both"/>
        <w:rPr>
          <w:bCs/>
          <w:color w:val="222222"/>
          <w:highlight w:val="white"/>
          <w:lang w:val="es-ES"/>
        </w:rPr>
      </w:pPr>
    </w:p>
    <w:bookmarkEnd w:id="0"/>
    <w:bookmarkEnd w:id="1"/>
    <w:p w14:paraId="16B7130B" w14:textId="77777777" w:rsidR="00045A87" w:rsidRDefault="00045A87" w:rsidP="00D606BC">
      <w:pPr>
        <w:pStyle w:val="Prrafodelista"/>
        <w:spacing w:line="240" w:lineRule="auto"/>
        <w:ind w:left="0"/>
        <w:contextualSpacing w:val="0"/>
        <w:jc w:val="both"/>
        <w:rPr>
          <w:bCs/>
          <w:color w:val="222222"/>
          <w:highlight w:val="white"/>
          <w:lang w:val="es-ES"/>
        </w:rPr>
      </w:pPr>
    </w:p>
    <w:sectPr w:rsidR="00045A87" w:rsidSect="00045A87">
      <w:headerReference w:type="default" r:id="rId17"/>
      <w:pgSz w:w="11909" w:h="16834"/>
      <w:pgMar w:top="566" w:right="710" w:bottom="42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C76F6" w14:textId="77777777" w:rsidR="00EE3104" w:rsidRDefault="00EE3104">
      <w:pPr>
        <w:spacing w:line="240" w:lineRule="auto"/>
      </w:pPr>
      <w:r>
        <w:separator/>
      </w:r>
    </w:p>
  </w:endnote>
  <w:endnote w:type="continuationSeparator" w:id="0">
    <w:p w14:paraId="686437C9" w14:textId="77777777" w:rsidR="00EE3104" w:rsidRDefault="00EE3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Heavy">
    <w:panose1 w:val="020B0604020202020204"/>
    <w:charset w:val="00"/>
    <w:family w:val="swiss"/>
    <w:pitch w:val="variable"/>
    <w:sig w:usb0="600002FF"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88193" w14:textId="77777777" w:rsidR="00EE3104" w:rsidRDefault="00EE3104">
      <w:pPr>
        <w:spacing w:line="240" w:lineRule="auto"/>
      </w:pPr>
      <w:r>
        <w:separator/>
      </w:r>
    </w:p>
  </w:footnote>
  <w:footnote w:type="continuationSeparator" w:id="0">
    <w:p w14:paraId="0A7BFCC9" w14:textId="77777777" w:rsidR="00EE3104" w:rsidRDefault="00EE31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7A23" w14:textId="7F6E7817" w:rsidR="00EE47C5" w:rsidRDefault="00D606BC" w:rsidP="00EE47C5">
    <w:pPr>
      <w:pStyle w:val="Encabezado"/>
      <w:jc w:val="center"/>
    </w:pPr>
    <w:r w:rsidRPr="006F7AA6">
      <w:rPr>
        <w:noProof/>
      </w:rPr>
      <mc:AlternateContent>
        <mc:Choice Requires="wps">
          <w:drawing>
            <wp:anchor distT="0" distB="0" distL="114300" distR="114300" simplePos="0" relativeHeight="251659264" behindDoc="1" locked="0" layoutInCell="1" allowOverlap="1" wp14:anchorId="3AC71FA8" wp14:editId="4B1AC9CB">
              <wp:simplePos x="0" y="0"/>
              <wp:positionH relativeFrom="column">
                <wp:posOffset>-1041621</wp:posOffset>
              </wp:positionH>
              <wp:positionV relativeFrom="paragraph">
                <wp:posOffset>-441297</wp:posOffset>
              </wp:positionV>
              <wp:extent cx="8096250" cy="938254"/>
              <wp:effectExtent l="0" t="0" r="0" b="0"/>
              <wp:wrapNone/>
              <wp:docPr id="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0" cy="938254"/>
                      </a:xfrm>
                      <a:prstGeom prst="rect">
                        <a:avLst/>
                      </a:prstGeom>
                      <a:solidFill>
                        <a:schemeClr val="accent5">
                          <a:lumMod val="50000"/>
                        </a:schemeClr>
                      </a:solidFill>
                      <a:ln>
                        <a:noFill/>
                      </a:ln>
                    </wps:spPr>
                    <wps:style>
                      <a:lnRef idx="2">
                        <a:schemeClr val="accent6">
                          <a:shade val="50000"/>
                        </a:schemeClr>
                      </a:lnRef>
                      <a:fillRef idx="1">
                        <a:schemeClr val="accent6"/>
                      </a:fillRef>
                      <a:effectRef idx="0">
                        <a:schemeClr val="accent6"/>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AC75821" id="Rectangle 10" o:spid="_x0000_s1026" style="position:absolute;margin-left:-82pt;margin-top:-34.75pt;width:637.5pt;height:7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" fillcolor="#205867 [1608]" stroked="f" strokeweight="2pt"/>
          </w:pict>
        </mc:Fallback>
      </mc:AlternateContent>
    </w:r>
    <w:r w:rsidRPr="006F7AA6">
      <w:rPr>
        <w:noProof/>
      </w:rPr>
      <w:drawing>
        <wp:anchor distT="0" distB="0" distL="114300" distR="114300" simplePos="0" relativeHeight="251661312" behindDoc="0" locked="0" layoutInCell="1" allowOverlap="1" wp14:anchorId="275E9583" wp14:editId="45EF4E11">
          <wp:simplePos x="0" y="0"/>
          <wp:positionH relativeFrom="page">
            <wp:posOffset>76725</wp:posOffset>
          </wp:positionH>
          <wp:positionV relativeFrom="paragraph">
            <wp:posOffset>-453639</wp:posOffset>
          </wp:positionV>
          <wp:extent cx="1542415" cy="1109345"/>
          <wp:effectExtent l="0" t="0" r="0" b="0"/>
          <wp:wrapNone/>
          <wp:docPr id="16" name="Imagen 16"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 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2415" cy="1109345"/>
                  </a:xfrm>
                  <a:prstGeom prst="rect">
                    <a:avLst/>
                  </a:prstGeom>
                </pic:spPr>
              </pic:pic>
            </a:graphicData>
          </a:graphic>
          <wp14:sizeRelH relativeFrom="margin">
            <wp14:pctWidth>0</wp14:pctWidth>
          </wp14:sizeRelH>
          <wp14:sizeRelV relativeFrom="margin">
            <wp14:pctHeight>0</wp14:pctHeight>
          </wp14:sizeRelV>
        </wp:anchor>
      </w:drawing>
    </w:r>
    <w:r w:rsidR="006F7AA6" w:rsidRPr="006F7AA6">
      <w:rPr>
        <w:noProof/>
      </w:rPr>
      <mc:AlternateContent>
        <mc:Choice Requires="wps">
          <w:drawing>
            <wp:anchor distT="0" distB="0" distL="114300" distR="114300" simplePos="0" relativeHeight="251660288" behindDoc="0" locked="0" layoutInCell="1" allowOverlap="1" wp14:anchorId="637C1FF2" wp14:editId="186CC6F4">
              <wp:simplePos x="0" y="0"/>
              <wp:positionH relativeFrom="column">
                <wp:posOffset>960120</wp:posOffset>
              </wp:positionH>
              <wp:positionV relativeFrom="paragraph">
                <wp:posOffset>32385</wp:posOffset>
              </wp:positionV>
              <wp:extent cx="5695950" cy="798830"/>
              <wp:effectExtent l="0" t="0" r="0" b="1270"/>
              <wp:wrapNone/>
              <wp:docPr id="39" name="Cuadro de texto 39"/>
              <wp:cNvGraphicFramePr/>
              <a:graphic xmlns:a="http://schemas.openxmlformats.org/drawingml/2006/main">
                <a:graphicData uri="http://schemas.microsoft.com/office/word/2010/wordprocessingShape">
                  <wps:wsp>
                    <wps:cNvSpPr txBox="1"/>
                    <wps:spPr>
                      <a:xfrm>
                        <a:off x="0" y="0"/>
                        <a:ext cx="5695950" cy="798830"/>
                      </a:xfrm>
                      <a:prstGeom prst="rect">
                        <a:avLst/>
                      </a:prstGeom>
                      <a:noFill/>
                      <a:ln w="6350">
                        <a:noFill/>
                      </a:ln>
                    </wps:spPr>
                    <wps:txbx>
                      <w:txbxContent>
                        <w:p w14:paraId="771ECF3F" w14:textId="7BE881F2" w:rsidR="006F7AA6" w:rsidRPr="00B26C0A" w:rsidRDefault="006F7AA6" w:rsidP="006F7AA6">
                          <w:pPr>
                            <w:spacing w:line="440" w:lineRule="exact"/>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7C1FF2" id="_x0000_t202" coordsize="21600,21600" o:spt="202" path="m,l,21600r21600,l21600,xe">
              <v:stroke joinstyle="miter"/>
              <v:path gradientshapeok="t" o:connecttype="rect"/>
            </v:shapetype>
            <v:shape id="Cuadro de texto 39" o:spid="_x0000_s1028" type="#_x0000_t202" style="position:absolute;left:0;text-align:left;margin-left:75.6pt;margin-top:2.55pt;width:448.5pt;height:6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" filled="f" stroked="f" strokeweight=".5pt">
              <v:textbox>
                <w:txbxContent>
                  <w:p w14:paraId="771ECF3F" w14:textId="7BE881F2" w:rsidR="006F7AA6" w:rsidRPr="00B26C0A" w:rsidRDefault="006F7AA6" w:rsidP="006F7AA6">
                    <w:pPr>
                      <w:spacing w:line="440" w:lineRule="exact"/>
                      <w:rPr>
                        <w:color w:val="FFFFFF" w:themeColor="background1"/>
                        <w:sz w:val="36"/>
                        <w:szCs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3C79"/>
    <w:multiLevelType w:val="hybridMultilevel"/>
    <w:tmpl w:val="ABE6468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1C1977"/>
    <w:multiLevelType w:val="hybridMultilevel"/>
    <w:tmpl w:val="2402D33C"/>
    <w:lvl w:ilvl="0" w:tplc="61F454F4">
      <w:numFmt w:val="bullet"/>
      <w:lvlText w:val="-"/>
      <w:lvlJc w:val="left"/>
      <w:pPr>
        <w:ind w:left="1080" w:hanging="720"/>
      </w:pPr>
      <w:rPr>
        <w:rFonts w:ascii="Arial" w:eastAsia="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FC3C70"/>
    <w:multiLevelType w:val="hybridMultilevel"/>
    <w:tmpl w:val="95D23E28"/>
    <w:lvl w:ilvl="0" w:tplc="61F454F4">
      <w:numFmt w:val="bullet"/>
      <w:lvlText w:val="-"/>
      <w:lvlJc w:val="left"/>
      <w:pPr>
        <w:ind w:left="1080" w:hanging="72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48193F"/>
    <w:multiLevelType w:val="hybridMultilevel"/>
    <w:tmpl w:val="C436FD46"/>
    <w:lvl w:ilvl="0" w:tplc="61F454F4">
      <w:numFmt w:val="bullet"/>
      <w:lvlText w:val="-"/>
      <w:lvlJc w:val="left"/>
      <w:pPr>
        <w:ind w:left="1080" w:hanging="720"/>
      </w:pPr>
      <w:rPr>
        <w:rFonts w:ascii="Arial" w:eastAsia="Arial" w:hAnsi="Arial" w:cs="Arial" w:hint="default"/>
      </w:rPr>
    </w:lvl>
    <w:lvl w:ilvl="1" w:tplc="2318A9DC">
      <w:numFmt w:val="bullet"/>
      <w:lvlText w:val=""/>
      <w:lvlJc w:val="left"/>
      <w:pPr>
        <w:ind w:left="1800" w:hanging="720"/>
      </w:pPr>
      <w:rPr>
        <w:rFonts w:ascii="Symbol" w:eastAsia="Arial"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4F50C2"/>
    <w:multiLevelType w:val="hybridMultilevel"/>
    <w:tmpl w:val="D564F2B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3237381B"/>
    <w:multiLevelType w:val="hybridMultilevel"/>
    <w:tmpl w:val="47FAC9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E40353D"/>
    <w:multiLevelType w:val="hybridMultilevel"/>
    <w:tmpl w:val="41E8D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E304BC"/>
    <w:multiLevelType w:val="hybridMultilevel"/>
    <w:tmpl w:val="B274A4AC"/>
    <w:lvl w:ilvl="0" w:tplc="61F454F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E41441"/>
    <w:multiLevelType w:val="hybridMultilevel"/>
    <w:tmpl w:val="F482D18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CB83A7D"/>
    <w:multiLevelType w:val="hybridMultilevel"/>
    <w:tmpl w:val="2EEEC9D0"/>
    <w:lvl w:ilvl="0" w:tplc="39A25432">
      <w:start w:val="1"/>
      <w:numFmt w:val="bullet"/>
      <w:lvlText w:val="-"/>
      <w:lvlJc w:val="left"/>
      <w:pPr>
        <w:ind w:left="1437" w:hanging="360"/>
      </w:pPr>
      <w:rPr>
        <w:rFonts w:ascii="Arial" w:eastAsia="Arial"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620A6C97"/>
    <w:multiLevelType w:val="hybridMultilevel"/>
    <w:tmpl w:val="79088C64"/>
    <w:lvl w:ilvl="0" w:tplc="E466ACCC">
      <w:start w:val="1"/>
      <w:numFmt w:val="decimal"/>
      <w:lvlText w:val="%1."/>
      <w:lvlJc w:val="left"/>
      <w:pPr>
        <w:ind w:left="717" w:hanging="360"/>
      </w:pPr>
      <w:rPr>
        <w:rFonts w:ascii="Fira Sans Heavy" w:hAnsi="Fira Sans Heavy"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1" w15:restartNumberingAfterBreak="0">
    <w:nsid w:val="6ABC7515"/>
    <w:multiLevelType w:val="hybridMultilevel"/>
    <w:tmpl w:val="BB02EE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3" w:hanging="360"/>
      </w:pPr>
      <w:rPr>
        <w:rFonts w:ascii="Courier New" w:hAnsi="Courier New" w:cs="Courier New" w:hint="default"/>
      </w:rPr>
    </w:lvl>
    <w:lvl w:ilvl="2" w:tplc="0C0A0005" w:tentative="1">
      <w:start w:val="1"/>
      <w:numFmt w:val="bullet"/>
      <w:lvlText w:val=""/>
      <w:lvlJc w:val="left"/>
      <w:pPr>
        <w:ind w:left="3243" w:hanging="360"/>
      </w:pPr>
      <w:rPr>
        <w:rFonts w:ascii="Wingdings" w:hAnsi="Wingdings" w:hint="default"/>
      </w:rPr>
    </w:lvl>
    <w:lvl w:ilvl="3" w:tplc="0C0A0001" w:tentative="1">
      <w:start w:val="1"/>
      <w:numFmt w:val="bullet"/>
      <w:lvlText w:val=""/>
      <w:lvlJc w:val="left"/>
      <w:pPr>
        <w:ind w:left="3963" w:hanging="360"/>
      </w:pPr>
      <w:rPr>
        <w:rFonts w:ascii="Symbol" w:hAnsi="Symbol" w:hint="default"/>
      </w:rPr>
    </w:lvl>
    <w:lvl w:ilvl="4" w:tplc="0C0A0003" w:tentative="1">
      <w:start w:val="1"/>
      <w:numFmt w:val="bullet"/>
      <w:lvlText w:val="o"/>
      <w:lvlJc w:val="left"/>
      <w:pPr>
        <w:ind w:left="4683" w:hanging="360"/>
      </w:pPr>
      <w:rPr>
        <w:rFonts w:ascii="Courier New" w:hAnsi="Courier New" w:cs="Courier New" w:hint="default"/>
      </w:rPr>
    </w:lvl>
    <w:lvl w:ilvl="5" w:tplc="0C0A0005" w:tentative="1">
      <w:start w:val="1"/>
      <w:numFmt w:val="bullet"/>
      <w:lvlText w:val=""/>
      <w:lvlJc w:val="left"/>
      <w:pPr>
        <w:ind w:left="5403" w:hanging="360"/>
      </w:pPr>
      <w:rPr>
        <w:rFonts w:ascii="Wingdings" w:hAnsi="Wingdings" w:hint="default"/>
      </w:rPr>
    </w:lvl>
    <w:lvl w:ilvl="6" w:tplc="0C0A0001" w:tentative="1">
      <w:start w:val="1"/>
      <w:numFmt w:val="bullet"/>
      <w:lvlText w:val=""/>
      <w:lvlJc w:val="left"/>
      <w:pPr>
        <w:ind w:left="6123" w:hanging="360"/>
      </w:pPr>
      <w:rPr>
        <w:rFonts w:ascii="Symbol" w:hAnsi="Symbol" w:hint="default"/>
      </w:rPr>
    </w:lvl>
    <w:lvl w:ilvl="7" w:tplc="0C0A0003" w:tentative="1">
      <w:start w:val="1"/>
      <w:numFmt w:val="bullet"/>
      <w:lvlText w:val="o"/>
      <w:lvlJc w:val="left"/>
      <w:pPr>
        <w:ind w:left="6843" w:hanging="360"/>
      </w:pPr>
      <w:rPr>
        <w:rFonts w:ascii="Courier New" w:hAnsi="Courier New" w:cs="Courier New" w:hint="default"/>
      </w:rPr>
    </w:lvl>
    <w:lvl w:ilvl="8" w:tplc="0C0A0005" w:tentative="1">
      <w:start w:val="1"/>
      <w:numFmt w:val="bullet"/>
      <w:lvlText w:val=""/>
      <w:lvlJc w:val="left"/>
      <w:pPr>
        <w:ind w:left="7563" w:hanging="360"/>
      </w:pPr>
      <w:rPr>
        <w:rFonts w:ascii="Wingdings" w:hAnsi="Wingdings" w:hint="default"/>
      </w:rPr>
    </w:lvl>
  </w:abstractNum>
  <w:abstractNum w:abstractNumId="12" w15:restartNumberingAfterBreak="0">
    <w:nsid w:val="6F6126A3"/>
    <w:multiLevelType w:val="hybridMultilevel"/>
    <w:tmpl w:val="8A242566"/>
    <w:lvl w:ilvl="0" w:tplc="39A25432">
      <w:start w:val="1"/>
      <w:numFmt w:val="bullet"/>
      <w:lvlText w:val="-"/>
      <w:lvlJc w:val="left"/>
      <w:pPr>
        <w:ind w:left="717" w:hanging="360"/>
      </w:pPr>
      <w:rPr>
        <w:rFonts w:ascii="Arial" w:eastAsia="Arial" w:hAnsi="Arial" w:cs="Aria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3" w15:restartNumberingAfterBreak="0">
    <w:nsid w:val="76FB4C20"/>
    <w:multiLevelType w:val="hybridMultilevel"/>
    <w:tmpl w:val="9FC4B77C"/>
    <w:lvl w:ilvl="0" w:tplc="61F454F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CE77E88"/>
    <w:multiLevelType w:val="hybridMultilevel"/>
    <w:tmpl w:val="FA54F69A"/>
    <w:lvl w:ilvl="0" w:tplc="EA44B0BE">
      <w:start w:val="1"/>
      <w:numFmt w:val="decimal"/>
      <w:lvlText w:val="%1."/>
      <w:lvlJc w:val="left"/>
      <w:pPr>
        <w:ind w:left="1353" w:hanging="360"/>
      </w:pPr>
      <w:rPr>
        <w:b w:val="0"/>
      </w:rPr>
    </w:lvl>
    <w:lvl w:ilvl="1" w:tplc="D73E240C">
      <w:numFmt w:val="bullet"/>
      <w:lvlText w:val="-"/>
      <w:lvlJc w:val="left"/>
      <w:pPr>
        <w:ind w:left="1060" w:hanging="360"/>
      </w:pPr>
      <w:rPr>
        <w:rFonts w:ascii="Calibri" w:eastAsiaTheme="minorHAnsi" w:hAnsi="Calibri" w:cs="Calibri" w:hint="default"/>
      </w:rPr>
    </w:lvl>
    <w:lvl w:ilvl="2" w:tplc="04090005">
      <w:start w:val="1"/>
      <w:numFmt w:val="bullet"/>
      <w:lvlText w:val=""/>
      <w:lvlJc w:val="left"/>
      <w:pPr>
        <w:ind w:left="2340" w:hanging="360"/>
      </w:pPr>
      <w:rPr>
        <w:rFonts w:ascii="Wingdings" w:hAnsi="Wingding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E820738"/>
    <w:multiLevelType w:val="hybridMultilevel"/>
    <w:tmpl w:val="EEF6EAAC"/>
    <w:lvl w:ilvl="0" w:tplc="F838167C">
      <w:start w:val="1"/>
      <w:numFmt w:val="bullet"/>
      <w:lvlText w:val="-"/>
      <w:lvlJc w:val="left"/>
      <w:pPr>
        <w:ind w:left="717" w:hanging="360"/>
      </w:pPr>
      <w:rPr>
        <w:rFonts w:ascii="Arial" w:eastAsia="Arial" w:hAnsi="Arial" w:cs="Aria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6" w15:restartNumberingAfterBreak="0">
    <w:nsid w:val="7FD26FA6"/>
    <w:multiLevelType w:val="hybridMultilevel"/>
    <w:tmpl w:val="8ABE2A9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7" w15:restartNumberingAfterBreak="0">
    <w:nsid w:val="7FE71C7D"/>
    <w:multiLevelType w:val="hybridMultilevel"/>
    <w:tmpl w:val="29AE538A"/>
    <w:lvl w:ilvl="0" w:tplc="6E542BF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0"/>
  </w:num>
  <w:num w:numId="3">
    <w:abstractNumId w:val="15"/>
  </w:num>
  <w:num w:numId="4">
    <w:abstractNumId w:val="12"/>
  </w:num>
  <w:num w:numId="5">
    <w:abstractNumId w:val="9"/>
  </w:num>
  <w:num w:numId="6">
    <w:abstractNumId w:val="11"/>
  </w:num>
  <w:num w:numId="7">
    <w:abstractNumId w:val="16"/>
  </w:num>
  <w:num w:numId="8">
    <w:abstractNumId w:val="4"/>
  </w:num>
  <w:num w:numId="9">
    <w:abstractNumId w:val="14"/>
  </w:num>
  <w:num w:numId="10">
    <w:abstractNumId w:val="6"/>
  </w:num>
  <w:num w:numId="11">
    <w:abstractNumId w:val="3"/>
  </w:num>
  <w:num w:numId="12">
    <w:abstractNumId w:val="1"/>
  </w:num>
  <w:num w:numId="13">
    <w:abstractNumId w:val="2"/>
  </w:num>
  <w:num w:numId="14">
    <w:abstractNumId w:val="13"/>
  </w:num>
  <w:num w:numId="15">
    <w:abstractNumId w:val="0"/>
  </w:num>
  <w:num w:numId="16">
    <w:abstractNumId w:val="7"/>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05DB8F-128D-4679-99AB-FB43E26625B1}"/>
    <w:docVar w:name="dgnword-eventsink" w:val="45862824"/>
  </w:docVars>
  <w:rsids>
    <w:rsidRoot w:val="00675653"/>
    <w:rsid w:val="00022B32"/>
    <w:rsid w:val="00025536"/>
    <w:rsid w:val="00041EB2"/>
    <w:rsid w:val="00045A87"/>
    <w:rsid w:val="001756D3"/>
    <w:rsid w:val="00175A91"/>
    <w:rsid w:val="00207EC8"/>
    <w:rsid w:val="002352BA"/>
    <w:rsid w:val="002F2C2C"/>
    <w:rsid w:val="0040120D"/>
    <w:rsid w:val="00463EB3"/>
    <w:rsid w:val="00505419"/>
    <w:rsid w:val="005B01B2"/>
    <w:rsid w:val="005D2AD9"/>
    <w:rsid w:val="0067531A"/>
    <w:rsid w:val="00675653"/>
    <w:rsid w:val="006D34BD"/>
    <w:rsid w:val="006F7AA6"/>
    <w:rsid w:val="00722638"/>
    <w:rsid w:val="007439BB"/>
    <w:rsid w:val="00777C35"/>
    <w:rsid w:val="00852A4F"/>
    <w:rsid w:val="00885C69"/>
    <w:rsid w:val="00891E00"/>
    <w:rsid w:val="0093087E"/>
    <w:rsid w:val="009311AF"/>
    <w:rsid w:val="00A25006"/>
    <w:rsid w:val="00A77521"/>
    <w:rsid w:val="00AE06EC"/>
    <w:rsid w:val="00AF1E1A"/>
    <w:rsid w:val="00B041CA"/>
    <w:rsid w:val="00B26C0A"/>
    <w:rsid w:val="00BD2DFB"/>
    <w:rsid w:val="00C474C9"/>
    <w:rsid w:val="00C81529"/>
    <w:rsid w:val="00D53620"/>
    <w:rsid w:val="00D606BC"/>
    <w:rsid w:val="00DA2C06"/>
    <w:rsid w:val="00E320C0"/>
    <w:rsid w:val="00E53B18"/>
    <w:rsid w:val="00ED7FB8"/>
    <w:rsid w:val="00EE31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96F43"/>
  <w15:docId w15:val="{F9609C6B-EB1F-4844-B928-26219E72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50541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5419"/>
    <w:rPr>
      <w:rFonts w:ascii="Segoe UI" w:hAnsi="Segoe UI" w:cs="Segoe UI"/>
      <w:sz w:val="18"/>
      <w:szCs w:val="18"/>
    </w:rPr>
  </w:style>
  <w:style w:type="paragraph" w:styleId="Prrafodelista">
    <w:name w:val="List Paragraph"/>
    <w:basedOn w:val="Normal"/>
    <w:uiPriority w:val="34"/>
    <w:qFormat/>
    <w:rsid w:val="00ED7FB8"/>
    <w:pPr>
      <w:ind w:left="720"/>
      <w:contextualSpacing/>
    </w:pPr>
  </w:style>
  <w:style w:type="paragraph" w:styleId="Encabezado">
    <w:name w:val="header"/>
    <w:basedOn w:val="Normal"/>
    <w:link w:val="EncabezadoCar"/>
    <w:uiPriority w:val="99"/>
    <w:unhideWhenUsed/>
    <w:rsid w:val="00ED7FB8"/>
    <w:pPr>
      <w:tabs>
        <w:tab w:val="center" w:pos="4252"/>
        <w:tab w:val="right" w:pos="8504"/>
      </w:tabs>
      <w:spacing w:line="240" w:lineRule="auto"/>
    </w:pPr>
    <w:rPr>
      <w:rFonts w:ascii="Cambria" w:eastAsia="Calibri" w:hAnsi="Cambria" w:cs="Times New Roman"/>
      <w:lang w:val="es-ES" w:eastAsia="en-US"/>
    </w:rPr>
  </w:style>
  <w:style w:type="character" w:customStyle="1" w:styleId="EncabezadoCar">
    <w:name w:val="Encabezado Car"/>
    <w:basedOn w:val="Fuentedeprrafopredeter"/>
    <w:link w:val="Encabezado"/>
    <w:uiPriority w:val="99"/>
    <w:rsid w:val="00ED7FB8"/>
    <w:rPr>
      <w:rFonts w:ascii="Cambria" w:eastAsia="Calibri" w:hAnsi="Cambria" w:cs="Times New Roman"/>
      <w:lang w:val="es-ES" w:eastAsia="en-US"/>
    </w:rPr>
  </w:style>
  <w:style w:type="paragraph" w:styleId="Piedepgina">
    <w:name w:val="footer"/>
    <w:basedOn w:val="Normal"/>
    <w:link w:val="PiedepginaCar"/>
    <w:uiPriority w:val="99"/>
    <w:unhideWhenUsed/>
    <w:rsid w:val="006F7AA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F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619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nWF34aew/Mkl4xBvc7f3c4R1IA==">AMUW2mVeUstV97LUFnyJZK4LJ8M3h+FZ3mEjTJVkMVbxXnRJ6aldkk9tVQqAonb7IeuhQeyY6oIyVs2L8QHBjsrySQ0YzNyftvgBG7I1JhgE1Hazl8WzwcC+3JD7oh8xi1MZMxJCbRA/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Pablo Rodriguez</dc:creator>
  <cp:lastModifiedBy>Microsoft Office User</cp:lastModifiedBy>
  <cp:revision>3</cp:revision>
  <cp:lastPrinted>2021-05-31T08:24:00Z</cp:lastPrinted>
  <dcterms:created xsi:type="dcterms:W3CDTF">2021-05-31T08:32:00Z</dcterms:created>
  <dcterms:modified xsi:type="dcterms:W3CDTF">2021-10-03T16:48:00Z</dcterms:modified>
</cp:coreProperties>
</file>